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38" w:rsidRPr="00DD50E4" w:rsidRDefault="00CC5D38" w:rsidP="00CC5D38">
      <w:pPr>
        <w:pStyle w:val="1"/>
        <w:jc w:val="center"/>
      </w:pPr>
      <w:r w:rsidRPr="00DD50E4">
        <w:t>Ханты-Мансийский автономный округ – Югра</w:t>
      </w:r>
    </w:p>
    <w:p w:rsidR="00CC5D38" w:rsidRPr="00DD50E4" w:rsidRDefault="00CC5D38" w:rsidP="00CC5D38">
      <w:pPr>
        <w:jc w:val="center"/>
        <w:rPr>
          <w:b/>
        </w:rPr>
      </w:pPr>
      <w:r w:rsidRPr="00DD50E4">
        <w:rPr>
          <w:b/>
        </w:rPr>
        <w:t>Ханты-Мансийский муниципальный район</w:t>
      </w:r>
    </w:p>
    <w:p w:rsidR="00CC5D38" w:rsidRPr="00DD50E4" w:rsidRDefault="00CC5D38" w:rsidP="00CC5D38">
      <w:pPr>
        <w:jc w:val="center"/>
        <w:rPr>
          <w:b/>
        </w:rPr>
      </w:pPr>
    </w:p>
    <w:p w:rsidR="00CC5D38" w:rsidRPr="00DD50E4" w:rsidRDefault="00CC5D38" w:rsidP="00CC5D38">
      <w:pPr>
        <w:jc w:val="center"/>
        <w:rPr>
          <w:b/>
          <w:sz w:val="28"/>
          <w:szCs w:val="28"/>
        </w:rPr>
      </w:pPr>
      <w:r w:rsidRPr="00DD50E4">
        <w:rPr>
          <w:b/>
          <w:sz w:val="28"/>
          <w:szCs w:val="28"/>
        </w:rPr>
        <w:t>МУНИЦИПАЛЬНОЕ ОБРАЗОВАНИЕ</w:t>
      </w:r>
    </w:p>
    <w:p w:rsidR="00CC5D38" w:rsidRPr="008129D1" w:rsidRDefault="00CC5D38" w:rsidP="00CC5D38">
      <w:pPr>
        <w:jc w:val="center"/>
        <w:rPr>
          <w:b/>
          <w:sz w:val="28"/>
          <w:szCs w:val="28"/>
        </w:rPr>
      </w:pPr>
      <w:r w:rsidRPr="008129D1">
        <w:rPr>
          <w:b/>
          <w:sz w:val="28"/>
          <w:szCs w:val="28"/>
        </w:rPr>
        <w:t>СЕЛЬСКОЕ ПОСЕЛЕНИЕ ГОРНОПРАВДИНСК</w:t>
      </w:r>
    </w:p>
    <w:p w:rsidR="00CC5D38" w:rsidRPr="008129D1" w:rsidRDefault="00CC5D38" w:rsidP="00CC5D38">
      <w:pPr>
        <w:jc w:val="center"/>
        <w:rPr>
          <w:sz w:val="28"/>
          <w:szCs w:val="28"/>
        </w:rPr>
      </w:pPr>
    </w:p>
    <w:p w:rsidR="00CC5D38" w:rsidRPr="008129D1" w:rsidRDefault="00CC5D38" w:rsidP="00CC5D38">
      <w:pPr>
        <w:jc w:val="center"/>
        <w:rPr>
          <w:b/>
          <w:bCs/>
          <w:sz w:val="28"/>
          <w:szCs w:val="28"/>
        </w:rPr>
      </w:pPr>
      <w:r w:rsidRPr="008129D1">
        <w:rPr>
          <w:b/>
          <w:bCs/>
          <w:sz w:val="28"/>
          <w:szCs w:val="28"/>
        </w:rPr>
        <w:t xml:space="preserve">АДМИНИСТРАЦИЯ </w:t>
      </w:r>
    </w:p>
    <w:p w:rsidR="00CC5D38" w:rsidRPr="008129D1" w:rsidRDefault="00CC5D38" w:rsidP="00CC5D38">
      <w:pPr>
        <w:jc w:val="center"/>
        <w:rPr>
          <w:b/>
          <w:bCs/>
          <w:sz w:val="28"/>
          <w:szCs w:val="28"/>
        </w:rPr>
      </w:pPr>
      <w:r w:rsidRPr="008129D1">
        <w:rPr>
          <w:b/>
          <w:bCs/>
          <w:sz w:val="28"/>
          <w:szCs w:val="28"/>
        </w:rPr>
        <w:t>СЕЛЬСКОГО ПОСЕЛЕНИЯ ГОРНОПРАВДИНСК</w:t>
      </w:r>
    </w:p>
    <w:p w:rsidR="00CC5D38" w:rsidRPr="003E2FC4" w:rsidRDefault="00CC5D38" w:rsidP="00CC5D38">
      <w:pPr>
        <w:spacing w:line="360" w:lineRule="auto"/>
        <w:rPr>
          <w:b/>
          <w:bCs/>
        </w:rPr>
      </w:pPr>
    </w:p>
    <w:p w:rsidR="00CC5D38" w:rsidRPr="003E2FC4" w:rsidRDefault="00CC5D38" w:rsidP="00CC5D3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E2FC4">
        <w:rPr>
          <w:b/>
          <w:bCs/>
          <w:sz w:val="28"/>
          <w:szCs w:val="28"/>
        </w:rPr>
        <w:t>П О С Т А Н О В Л Е Н И Е</w:t>
      </w:r>
    </w:p>
    <w:p w:rsidR="00CC5D38" w:rsidRPr="003E2FC4" w:rsidRDefault="00CC5D38" w:rsidP="00CC5D38">
      <w:pPr>
        <w:rPr>
          <w:b/>
          <w:sz w:val="16"/>
          <w:szCs w:val="16"/>
        </w:rPr>
      </w:pPr>
    </w:p>
    <w:p w:rsidR="00CC5D38" w:rsidRDefault="00CC5D38" w:rsidP="00CC5D38">
      <w:pPr>
        <w:rPr>
          <w:sz w:val="28"/>
          <w:szCs w:val="28"/>
        </w:rPr>
      </w:pPr>
      <w:r w:rsidRPr="0062624C">
        <w:rPr>
          <w:sz w:val="28"/>
          <w:szCs w:val="28"/>
        </w:rPr>
        <w:t xml:space="preserve">от </w:t>
      </w:r>
      <w:r w:rsidR="0062624C" w:rsidRPr="0062624C">
        <w:rPr>
          <w:sz w:val="28"/>
          <w:szCs w:val="28"/>
        </w:rPr>
        <w:t>04</w:t>
      </w:r>
      <w:r w:rsidRPr="0062624C">
        <w:rPr>
          <w:sz w:val="28"/>
          <w:szCs w:val="28"/>
        </w:rPr>
        <w:t>.0</w:t>
      </w:r>
      <w:r w:rsidR="0062624C" w:rsidRPr="0062624C">
        <w:rPr>
          <w:sz w:val="28"/>
          <w:szCs w:val="28"/>
        </w:rPr>
        <w:t>9</w:t>
      </w:r>
      <w:r w:rsidRPr="0062624C">
        <w:rPr>
          <w:sz w:val="28"/>
          <w:szCs w:val="28"/>
        </w:rPr>
        <w:t xml:space="preserve">.2019 </w:t>
      </w:r>
      <w:r w:rsidRPr="0062624C">
        <w:rPr>
          <w:sz w:val="28"/>
          <w:szCs w:val="28"/>
        </w:rPr>
        <w:tab/>
      </w:r>
      <w:r w:rsidRPr="0062624C">
        <w:rPr>
          <w:sz w:val="28"/>
          <w:szCs w:val="28"/>
        </w:rPr>
        <w:tab/>
      </w:r>
      <w:r w:rsidRPr="0062624C">
        <w:rPr>
          <w:sz w:val="28"/>
          <w:szCs w:val="28"/>
        </w:rPr>
        <w:tab/>
      </w:r>
      <w:r w:rsidRPr="0062624C">
        <w:rPr>
          <w:sz w:val="28"/>
          <w:szCs w:val="28"/>
        </w:rPr>
        <w:tab/>
      </w:r>
      <w:r w:rsidRPr="0062624C">
        <w:rPr>
          <w:sz w:val="28"/>
          <w:szCs w:val="28"/>
        </w:rPr>
        <w:tab/>
      </w:r>
      <w:r w:rsidRPr="0062624C">
        <w:rPr>
          <w:sz w:val="28"/>
          <w:szCs w:val="28"/>
        </w:rPr>
        <w:tab/>
      </w:r>
      <w:r w:rsidRPr="0062624C">
        <w:rPr>
          <w:sz w:val="28"/>
          <w:szCs w:val="28"/>
        </w:rPr>
        <w:tab/>
      </w:r>
      <w:r w:rsidRPr="0062624C">
        <w:rPr>
          <w:sz w:val="28"/>
          <w:szCs w:val="28"/>
        </w:rPr>
        <w:tab/>
      </w:r>
      <w:r w:rsidRPr="0062624C">
        <w:rPr>
          <w:sz w:val="28"/>
          <w:szCs w:val="28"/>
        </w:rPr>
        <w:tab/>
      </w:r>
      <w:r w:rsidRPr="0062624C">
        <w:rPr>
          <w:sz w:val="28"/>
          <w:szCs w:val="28"/>
        </w:rPr>
        <w:tab/>
        <w:t xml:space="preserve">№ </w:t>
      </w:r>
      <w:r w:rsidR="0062624C" w:rsidRPr="0062624C">
        <w:rPr>
          <w:sz w:val="28"/>
          <w:szCs w:val="28"/>
        </w:rPr>
        <w:t>170</w:t>
      </w:r>
    </w:p>
    <w:p w:rsidR="00CC5D38" w:rsidRPr="003E2FC4" w:rsidRDefault="00CC5D38" w:rsidP="00CC5D38">
      <w:pPr>
        <w:rPr>
          <w:i/>
        </w:rPr>
      </w:pPr>
      <w:r w:rsidRPr="003E2FC4">
        <w:rPr>
          <w:i/>
        </w:rPr>
        <w:t>п.Горноправдинск</w:t>
      </w:r>
    </w:p>
    <w:p w:rsidR="00CC5D38" w:rsidRPr="003E2FC4" w:rsidRDefault="00CC5D38" w:rsidP="00CC5D38">
      <w:pPr>
        <w:rPr>
          <w:sz w:val="28"/>
          <w:szCs w:val="28"/>
        </w:rPr>
      </w:pPr>
    </w:p>
    <w:p w:rsidR="00CC5D38" w:rsidRPr="000467AB" w:rsidRDefault="00CC5D38" w:rsidP="00CC5D38">
      <w:pPr>
        <w:ind w:right="4253"/>
        <w:rPr>
          <w:sz w:val="26"/>
          <w:szCs w:val="26"/>
        </w:rPr>
      </w:pPr>
      <w:r>
        <w:rPr>
          <w:sz w:val="26"/>
          <w:szCs w:val="26"/>
        </w:rPr>
        <w:t>Об утверждении проект</w:t>
      </w:r>
      <w:r w:rsidR="0062624C">
        <w:rPr>
          <w:sz w:val="26"/>
          <w:szCs w:val="26"/>
        </w:rPr>
        <w:t>ов</w:t>
      </w:r>
      <w:r w:rsidRPr="000467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планировки и межевания территории </w:t>
      </w:r>
      <w:r w:rsidR="0062624C">
        <w:rPr>
          <w:sz w:val="26"/>
          <w:szCs w:val="26"/>
        </w:rPr>
        <w:t>для размещения объекта «Комплексы ИТСО РС п.Бобровка и кранового узла ГРС п.Горноправдинск Самсоновского ЛПУМГ»</w:t>
      </w:r>
    </w:p>
    <w:p w:rsidR="00D45356" w:rsidRPr="00AC2671" w:rsidRDefault="00D45356" w:rsidP="00D45356">
      <w:pPr>
        <w:pStyle w:val="af4"/>
        <w:ind w:firstLine="555"/>
        <w:jc w:val="both"/>
        <w:rPr>
          <w:sz w:val="28"/>
          <w:szCs w:val="28"/>
        </w:rPr>
      </w:pPr>
      <w:r w:rsidRPr="00AC2671">
        <w:rPr>
          <w:sz w:val="28"/>
          <w:szCs w:val="28"/>
        </w:rPr>
        <w:tab/>
      </w:r>
    </w:p>
    <w:p w:rsidR="00D45356" w:rsidRPr="00AC2671" w:rsidRDefault="00D45356" w:rsidP="00CC5D38">
      <w:pPr>
        <w:ind w:firstLine="709"/>
        <w:rPr>
          <w:b/>
          <w:sz w:val="28"/>
          <w:szCs w:val="28"/>
        </w:rPr>
      </w:pPr>
      <w:r w:rsidRPr="00AC2671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</w:t>
      </w:r>
      <w:r w:rsidR="00CC5D38">
        <w:rPr>
          <w:sz w:val="28"/>
          <w:szCs w:val="28"/>
        </w:rPr>
        <w:t>:</w:t>
      </w:r>
    </w:p>
    <w:p w:rsidR="00D45356" w:rsidRPr="00AC2671" w:rsidRDefault="00D45356" w:rsidP="00D45356">
      <w:pPr>
        <w:ind w:left="720" w:firstLine="0"/>
        <w:contextualSpacing/>
        <w:rPr>
          <w:sz w:val="28"/>
          <w:szCs w:val="28"/>
        </w:rPr>
      </w:pPr>
    </w:p>
    <w:p w:rsidR="00D45356" w:rsidRDefault="00D45356" w:rsidP="00F81E55">
      <w:pPr>
        <w:pStyle w:val="af6"/>
        <w:numPr>
          <w:ilvl w:val="0"/>
          <w:numId w:val="1"/>
        </w:numPr>
        <w:ind w:left="0" w:right="1" w:firstLine="709"/>
        <w:jc w:val="both"/>
        <w:rPr>
          <w:sz w:val="28"/>
          <w:szCs w:val="28"/>
        </w:rPr>
      </w:pPr>
      <w:r w:rsidRPr="00CC5D38">
        <w:rPr>
          <w:sz w:val="28"/>
          <w:szCs w:val="28"/>
        </w:rPr>
        <w:t xml:space="preserve">Утвердить </w:t>
      </w:r>
      <w:r w:rsidR="00CC5D38" w:rsidRPr="00CC5D38">
        <w:rPr>
          <w:sz w:val="26"/>
          <w:szCs w:val="26"/>
        </w:rPr>
        <w:t>проект</w:t>
      </w:r>
      <w:r w:rsidR="0062624C">
        <w:rPr>
          <w:sz w:val="26"/>
          <w:szCs w:val="26"/>
        </w:rPr>
        <w:t>ы</w:t>
      </w:r>
      <w:r w:rsidR="00CC5D38" w:rsidRPr="00CC5D38">
        <w:rPr>
          <w:sz w:val="26"/>
          <w:szCs w:val="26"/>
        </w:rPr>
        <w:t xml:space="preserve"> п</w:t>
      </w:r>
      <w:bookmarkStart w:id="0" w:name="_GoBack"/>
      <w:bookmarkEnd w:id="0"/>
      <w:r w:rsidR="00CC5D38" w:rsidRPr="00CC5D38">
        <w:rPr>
          <w:sz w:val="26"/>
          <w:szCs w:val="26"/>
        </w:rPr>
        <w:t xml:space="preserve">ланировки и межевания территории </w:t>
      </w:r>
      <w:r w:rsidR="0062624C">
        <w:rPr>
          <w:sz w:val="26"/>
          <w:szCs w:val="26"/>
        </w:rPr>
        <w:t>для размещения объекта «Комплексы ИТСО РС п.Бобровка и кранового узла ГРС п.Горноправдинск Самсоновского ЛПУМГ»</w:t>
      </w:r>
      <w:r w:rsidRPr="00CC5D38">
        <w:rPr>
          <w:sz w:val="28"/>
          <w:szCs w:val="28"/>
        </w:rPr>
        <w:t xml:space="preserve"> согласно приложен</w:t>
      </w:r>
      <w:r w:rsidR="003F3B7F">
        <w:rPr>
          <w:sz w:val="28"/>
          <w:szCs w:val="28"/>
        </w:rPr>
        <w:t>иям</w:t>
      </w:r>
      <w:r w:rsidRPr="00CC5D38">
        <w:rPr>
          <w:sz w:val="28"/>
          <w:szCs w:val="28"/>
        </w:rPr>
        <w:t xml:space="preserve"> к настоящему </w:t>
      </w:r>
      <w:r w:rsidR="00354C35">
        <w:rPr>
          <w:sz w:val="28"/>
          <w:szCs w:val="28"/>
        </w:rPr>
        <w:t>постановлению</w:t>
      </w:r>
      <w:r w:rsidRPr="00CC5D38">
        <w:rPr>
          <w:sz w:val="28"/>
          <w:szCs w:val="28"/>
        </w:rPr>
        <w:t>.</w:t>
      </w:r>
    </w:p>
    <w:p w:rsidR="00CC5D38" w:rsidRPr="00354C35" w:rsidRDefault="00354C35" w:rsidP="00F81E55">
      <w:pPr>
        <w:pStyle w:val="af6"/>
        <w:numPr>
          <w:ilvl w:val="0"/>
          <w:numId w:val="1"/>
        </w:numPr>
        <w:ind w:left="0" w:right="1" w:firstLine="709"/>
        <w:jc w:val="both"/>
        <w:rPr>
          <w:sz w:val="28"/>
          <w:szCs w:val="28"/>
        </w:rPr>
      </w:pPr>
      <w:r w:rsidRPr="00354C35">
        <w:rPr>
          <w:sz w:val="26"/>
          <w:szCs w:val="26"/>
        </w:rPr>
        <w:t>Опубликовать проект</w:t>
      </w:r>
      <w:r w:rsidR="0062624C">
        <w:rPr>
          <w:sz w:val="26"/>
          <w:szCs w:val="26"/>
        </w:rPr>
        <w:t>ы</w:t>
      </w:r>
      <w:r w:rsidRPr="00354C35">
        <w:rPr>
          <w:sz w:val="26"/>
          <w:szCs w:val="26"/>
        </w:rPr>
        <w:t xml:space="preserve"> планировки и межевания территории </w:t>
      </w:r>
      <w:r w:rsidR="0062624C">
        <w:rPr>
          <w:sz w:val="26"/>
          <w:szCs w:val="26"/>
        </w:rPr>
        <w:t>для размещения объекта «Комплексы ИТСО РС п.Бобровка и кранового узла ГРС п.Горноправдинск Самсоновского ЛПУМГ»</w:t>
      </w:r>
      <w:r w:rsidRPr="00354C35">
        <w:rPr>
          <w:sz w:val="26"/>
          <w:szCs w:val="26"/>
        </w:rPr>
        <w:t xml:space="preserve"> в газете «Наш район» и разместить на официальном сайте</w:t>
      </w:r>
      <w:r w:rsidRPr="00354C35">
        <w:rPr>
          <w:kern w:val="24"/>
          <w:sz w:val="26"/>
          <w:szCs w:val="26"/>
        </w:rPr>
        <w:t xml:space="preserve"> администрации </w:t>
      </w:r>
      <w:r w:rsidRPr="00354C35">
        <w:rPr>
          <w:sz w:val="26"/>
          <w:szCs w:val="26"/>
        </w:rPr>
        <w:t xml:space="preserve">Ханты-Мансийского района в информационно-телекоммуникационной сети «Интернет» </w:t>
      </w:r>
      <w:hyperlink r:id="rId8" w:history="1">
        <w:r w:rsidRPr="00354C35">
          <w:rPr>
            <w:rStyle w:val="af0"/>
            <w:sz w:val="26"/>
            <w:szCs w:val="26"/>
          </w:rPr>
          <w:t>http://hmrn.ru</w:t>
        </w:r>
      </w:hyperlink>
      <w:r w:rsidRPr="00354C35">
        <w:rPr>
          <w:rStyle w:val="af0"/>
          <w:sz w:val="26"/>
          <w:szCs w:val="26"/>
        </w:rPr>
        <w:t>.</w:t>
      </w:r>
    </w:p>
    <w:p w:rsidR="00D45356" w:rsidRDefault="00D45356" w:rsidP="00F81E55">
      <w:pPr>
        <w:pStyle w:val="af6"/>
        <w:numPr>
          <w:ilvl w:val="0"/>
          <w:numId w:val="1"/>
        </w:numPr>
        <w:ind w:left="0" w:right="1" w:firstLine="709"/>
        <w:jc w:val="both"/>
        <w:rPr>
          <w:sz w:val="28"/>
          <w:szCs w:val="28"/>
        </w:rPr>
      </w:pPr>
      <w:r w:rsidRPr="00AC2671">
        <w:rPr>
          <w:sz w:val="28"/>
          <w:szCs w:val="28"/>
        </w:rPr>
        <w:t xml:space="preserve">Настоящее </w:t>
      </w:r>
      <w:r w:rsidR="00CC5D38">
        <w:rPr>
          <w:sz w:val="28"/>
          <w:szCs w:val="28"/>
        </w:rPr>
        <w:t>постановление</w:t>
      </w:r>
      <w:r w:rsidRPr="00AC267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AC2671">
        <w:rPr>
          <w:sz w:val="28"/>
          <w:szCs w:val="28"/>
        </w:rPr>
        <w:t xml:space="preserve"> официального опубликования.</w:t>
      </w:r>
    </w:p>
    <w:p w:rsidR="00354C35" w:rsidRPr="00354C35" w:rsidRDefault="00354C35" w:rsidP="00F81E55">
      <w:pPr>
        <w:pStyle w:val="af6"/>
        <w:numPr>
          <w:ilvl w:val="0"/>
          <w:numId w:val="1"/>
        </w:numPr>
        <w:ind w:left="0" w:right="1" w:firstLine="709"/>
        <w:jc w:val="both"/>
        <w:rPr>
          <w:sz w:val="28"/>
          <w:szCs w:val="28"/>
        </w:rPr>
      </w:pPr>
      <w:r w:rsidRPr="00354C35">
        <w:rPr>
          <w:sz w:val="28"/>
          <w:szCs w:val="28"/>
        </w:rPr>
        <w:t>Контроль за выполнением постановления оставляю за собой.</w:t>
      </w:r>
      <w:r w:rsidRPr="00354C35">
        <w:rPr>
          <w:sz w:val="28"/>
          <w:szCs w:val="28"/>
        </w:rPr>
        <w:tab/>
      </w:r>
    </w:p>
    <w:p w:rsidR="00354C35" w:rsidRDefault="00354C35" w:rsidP="003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</w:tabs>
        <w:autoSpaceDE w:val="0"/>
        <w:autoSpaceDN w:val="0"/>
        <w:adjustRightInd w:val="0"/>
        <w:rPr>
          <w:sz w:val="26"/>
          <w:szCs w:val="26"/>
        </w:rPr>
      </w:pPr>
    </w:p>
    <w:p w:rsidR="00354C35" w:rsidRPr="00354C35" w:rsidRDefault="00354C35" w:rsidP="003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</w:tabs>
        <w:autoSpaceDE w:val="0"/>
        <w:autoSpaceDN w:val="0"/>
        <w:adjustRightInd w:val="0"/>
        <w:rPr>
          <w:sz w:val="26"/>
          <w:szCs w:val="26"/>
        </w:rPr>
      </w:pPr>
      <w:r w:rsidRPr="00354C35">
        <w:rPr>
          <w:sz w:val="26"/>
          <w:szCs w:val="26"/>
        </w:rPr>
        <w:tab/>
      </w:r>
    </w:p>
    <w:p w:rsidR="00354C35" w:rsidRPr="00354C35" w:rsidRDefault="0062624C" w:rsidP="00354C35">
      <w:pPr>
        <w:pStyle w:val="af6"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54C35" w:rsidRPr="00354C35">
        <w:rPr>
          <w:sz w:val="26"/>
          <w:szCs w:val="26"/>
        </w:rPr>
        <w:t xml:space="preserve"> сельского </w:t>
      </w:r>
    </w:p>
    <w:p w:rsidR="00354C35" w:rsidRPr="00354C35" w:rsidRDefault="00354C35" w:rsidP="00354C35">
      <w:pPr>
        <w:pStyle w:val="af6"/>
        <w:autoSpaceDE w:val="0"/>
        <w:autoSpaceDN w:val="0"/>
        <w:adjustRightInd w:val="0"/>
        <w:ind w:left="0"/>
        <w:rPr>
          <w:sz w:val="26"/>
          <w:szCs w:val="26"/>
        </w:rPr>
      </w:pPr>
      <w:r w:rsidRPr="00354C35">
        <w:rPr>
          <w:sz w:val="26"/>
          <w:szCs w:val="26"/>
        </w:rPr>
        <w:t>поселения Горноправдинск</w:t>
      </w:r>
      <w:r w:rsidRPr="00354C35">
        <w:rPr>
          <w:sz w:val="26"/>
          <w:szCs w:val="26"/>
        </w:rPr>
        <w:tab/>
      </w:r>
      <w:r w:rsidRPr="00354C35">
        <w:rPr>
          <w:sz w:val="26"/>
          <w:szCs w:val="26"/>
        </w:rPr>
        <w:tab/>
      </w:r>
      <w:r w:rsidRPr="00354C35">
        <w:rPr>
          <w:sz w:val="26"/>
          <w:szCs w:val="26"/>
        </w:rPr>
        <w:tab/>
      </w:r>
      <w:r w:rsidRPr="00354C35">
        <w:rPr>
          <w:sz w:val="26"/>
          <w:szCs w:val="26"/>
        </w:rPr>
        <w:tab/>
        <w:t xml:space="preserve">         </w:t>
      </w:r>
      <w:r w:rsidRPr="00354C35">
        <w:rPr>
          <w:sz w:val="26"/>
          <w:szCs w:val="26"/>
        </w:rPr>
        <w:tab/>
        <w:t xml:space="preserve">          </w:t>
      </w:r>
      <w:r w:rsidRPr="00354C35">
        <w:rPr>
          <w:sz w:val="26"/>
          <w:szCs w:val="26"/>
        </w:rPr>
        <w:tab/>
      </w:r>
      <w:r w:rsidR="00DF430D">
        <w:rPr>
          <w:sz w:val="26"/>
          <w:szCs w:val="26"/>
        </w:rPr>
        <w:t>В.А. Высочанский</w:t>
      </w:r>
    </w:p>
    <w:p w:rsidR="00354C35" w:rsidRDefault="00604FAD" w:rsidP="00354C35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746D4" w:rsidRPr="00AC2671">
        <w:rPr>
          <w:sz w:val="28"/>
          <w:szCs w:val="28"/>
        </w:rPr>
        <w:t xml:space="preserve">риложение </w:t>
      </w:r>
      <w:r w:rsidR="003F3B7F">
        <w:rPr>
          <w:sz w:val="28"/>
          <w:szCs w:val="28"/>
        </w:rPr>
        <w:t xml:space="preserve">1 </w:t>
      </w:r>
      <w:r w:rsidR="008746D4" w:rsidRPr="00AC2671">
        <w:rPr>
          <w:sz w:val="28"/>
          <w:szCs w:val="28"/>
        </w:rPr>
        <w:t xml:space="preserve">к </w:t>
      </w:r>
      <w:r w:rsidR="00354C35">
        <w:rPr>
          <w:sz w:val="28"/>
          <w:szCs w:val="28"/>
        </w:rPr>
        <w:t xml:space="preserve">Постановлению администрации сельского поселения Горноправдинск </w:t>
      </w:r>
    </w:p>
    <w:p w:rsidR="008746D4" w:rsidRPr="00AC2671" w:rsidRDefault="00D45356" w:rsidP="009A011A">
      <w:pPr>
        <w:jc w:val="right"/>
        <w:rPr>
          <w:sz w:val="28"/>
          <w:szCs w:val="28"/>
        </w:rPr>
      </w:pPr>
      <w:r w:rsidRPr="0062624C">
        <w:rPr>
          <w:sz w:val="28"/>
          <w:szCs w:val="28"/>
        </w:rPr>
        <w:t xml:space="preserve">от </w:t>
      </w:r>
      <w:r w:rsidR="0062624C" w:rsidRPr="0062624C">
        <w:rPr>
          <w:sz w:val="28"/>
          <w:szCs w:val="28"/>
        </w:rPr>
        <w:t>04</w:t>
      </w:r>
      <w:r w:rsidRPr="0062624C">
        <w:rPr>
          <w:sz w:val="28"/>
          <w:szCs w:val="28"/>
        </w:rPr>
        <w:t>.0</w:t>
      </w:r>
      <w:r w:rsidR="0062624C" w:rsidRPr="0062624C">
        <w:rPr>
          <w:sz w:val="28"/>
          <w:szCs w:val="28"/>
        </w:rPr>
        <w:t>9</w:t>
      </w:r>
      <w:r w:rsidRPr="0062624C">
        <w:rPr>
          <w:sz w:val="28"/>
          <w:szCs w:val="28"/>
        </w:rPr>
        <w:t>.201</w:t>
      </w:r>
      <w:r w:rsidR="00354C35" w:rsidRPr="0062624C">
        <w:rPr>
          <w:sz w:val="28"/>
          <w:szCs w:val="28"/>
        </w:rPr>
        <w:t>9</w:t>
      </w:r>
      <w:r w:rsidRPr="0062624C">
        <w:rPr>
          <w:sz w:val="28"/>
          <w:szCs w:val="28"/>
        </w:rPr>
        <w:t xml:space="preserve"> № </w:t>
      </w:r>
      <w:r w:rsidR="0062624C">
        <w:rPr>
          <w:sz w:val="28"/>
          <w:szCs w:val="28"/>
        </w:rPr>
        <w:t>170</w:t>
      </w:r>
    </w:p>
    <w:p w:rsidR="00C27D27" w:rsidRDefault="00C27D27" w:rsidP="009A011A">
      <w:pPr>
        <w:jc w:val="right"/>
        <w:rPr>
          <w:sz w:val="28"/>
          <w:szCs w:val="28"/>
        </w:rPr>
      </w:pPr>
    </w:p>
    <w:p w:rsidR="0062624C" w:rsidRPr="007321AC" w:rsidRDefault="0062624C" w:rsidP="007321AC">
      <w:pPr>
        <w:jc w:val="center"/>
        <w:rPr>
          <w:sz w:val="28"/>
          <w:szCs w:val="28"/>
        </w:rPr>
      </w:pPr>
      <w:r w:rsidRPr="007321AC">
        <w:rPr>
          <w:color w:val="000000"/>
          <w:sz w:val="28"/>
          <w:szCs w:val="28"/>
        </w:rPr>
        <w:t>ОСНОВНАЯ ЧАСТЬ ПРОЕКТА ПЛАНИРОВКИ</w:t>
      </w:r>
      <w:r w:rsidRPr="007321AC">
        <w:rPr>
          <w:i/>
          <w:iCs/>
          <w:color w:val="000000"/>
          <w:sz w:val="28"/>
          <w:szCs w:val="28"/>
        </w:rPr>
        <w:t>.</w:t>
      </w:r>
      <w:r w:rsidRPr="007321AC">
        <w:rPr>
          <w:color w:val="000000"/>
          <w:sz w:val="28"/>
          <w:szCs w:val="28"/>
        </w:rPr>
        <w:br/>
        <w:t>ГРАФИЧЕСКАЯ ЧАСТЬ</w:t>
      </w:r>
      <w:r w:rsidRPr="007321AC">
        <w:rPr>
          <w:color w:val="000000"/>
          <w:sz w:val="28"/>
          <w:szCs w:val="28"/>
        </w:rPr>
        <w:br/>
        <w:t xml:space="preserve">Том </w:t>
      </w:r>
      <w:r w:rsidRPr="007321AC">
        <w:rPr>
          <w:b/>
          <w:bCs/>
          <w:color w:val="000000"/>
          <w:sz w:val="28"/>
          <w:szCs w:val="28"/>
        </w:rPr>
        <w:t>1</w:t>
      </w:r>
    </w:p>
    <w:p w:rsidR="007321AC" w:rsidRDefault="007321AC" w:rsidP="007321AC">
      <w:pPr>
        <w:ind w:firstLine="0"/>
        <w:jc w:val="right"/>
        <w:rPr>
          <w:sz w:val="28"/>
          <w:szCs w:val="28"/>
        </w:rPr>
      </w:pPr>
    </w:p>
    <w:p w:rsidR="007321AC" w:rsidRDefault="007321AC" w:rsidP="007321AC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0" cy="4542166"/>
            <wp:effectExtent l="0" t="0" r="0" b="0"/>
            <wp:docPr id="3" name="Рисунок 3" descr="C:\Users\Kuranova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anova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AC" w:rsidRDefault="007321AC" w:rsidP="007321AC">
      <w:pPr>
        <w:ind w:firstLine="0"/>
        <w:rPr>
          <w:sz w:val="28"/>
          <w:szCs w:val="28"/>
        </w:rPr>
      </w:pPr>
    </w:p>
    <w:p w:rsidR="007321AC" w:rsidRDefault="007321AC" w:rsidP="007321AC">
      <w:pPr>
        <w:ind w:firstLine="0"/>
        <w:jc w:val="center"/>
        <w:rPr>
          <w:sz w:val="28"/>
          <w:szCs w:val="28"/>
        </w:rPr>
      </w:pPr>
      <w:r>
        <w:rPr>
          <w:color w:val="000000"/>
          <w:lang w:bidi="ru-RU"/>
        </w:rPr>
        <w:t>Ведомость координат поворотных точек красных линий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94"/>
        <w:gridCol w:w="1594"/>
        <w:gridCol w:w="1200"/>
        <w:gridCol w:w="1814"/>
        <w:gridCol w:w="1776"/>
      </w:tblGrid>
      <w:tr w:rsidR="007321AC" w:rsidTr="007321AC">
        <w:trPr>
          <w:trHeight w:hRule="exact" w:val="302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after="120" w:line="220" w:lineRule="exact"/>
              <w:ind w:left="300" w:firstLine="0"/>
              <w:jc w:val="left"/>
            </w:pPr>
            <w:r>
              <w:rPr>
                <w:rStyle w:val="211pt"/>
              </w:rPr>
              <w:t>Номер</w:t>
            </w:r>
          </w:p>
          <w:p w:rsidR="007321AC" w:rsidRDefault="007321AC" w:rsidP="007321AC">
            <w:pPr>
              <w:pStyle w:val="2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точки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Координаты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Длина линий, м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Румбы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after="120" w:line="220" w:lineRule="exact"/>
              <w:ind w:left="180" w:firstLine="0"/>
              <w:jc w:val="left"/>
            </w:pPr>
            <w:r>
              <w:rPr>
                <w:rStyle w:val="211pt"/>
              </w:rPr>
              <w:t>Дирекционные</w:t>
            </w:r>
          </w:p>
          <w:p w:rsidR="007321AC" w:rsidRDefault="007321AC" w:rsidP="007321AC">
            <w:pPr>
              <w:pStyle w:val="2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уголы</w:t>
            </w:r>
          </w:p>
        </w:tc>
      </w:tr>
      <w:tr w:rsidR="007321AC" w:rsidTr="007321AC">
        <w:trPr>
          <w:trHeight w:hRule="exact" w:val="293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lang w:val="en-US" w:eastAsia="en-US" w:bidi="en-US"/>
              </w:rPr>
              <w:t>Y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1AC" w:rsidRDefault="007321AC" w:rsidP="007321AC"/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/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845727,01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2716839,92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29,48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ЮВ:15°40'03"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164°19'56"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845698,63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2716847,88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28,11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ЮВ:21°24'27"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158°35'32"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845672,46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2716858,14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СВ:82°51'33"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82°51'33"</w:t>
            </w:r>
          </w:p>
        </w:tc>
      </w:tr>
      <w:tr w:rsidR="007321AC" w:rsidTr="007321AC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845673,02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2716862,61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378,77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СВ:82°25'08"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82°25'08"</w:t>
            </w:r>
          </w:p>
        </w:tc>
      </w:tr>
      <w:tr w:rsidR="007321AC" w:rsidTr="007321AC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845722,99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2717238,07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14,04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ЮВ:42°41'27"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137°18'32"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845712,67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2717247,59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ЮЗ:81°28'09"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261°28'09"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845711,62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2717240,59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СЗ:42°35'13"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317°24'46"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845716,69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2717235,93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374,33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ЮЗ:82°25'05"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262°25'05"</w:t>
            </w:r>
          </w:p>
        </w:tc>
      </w:tr>
      <w:tr w:rsidR="007321AC" w:rsidTr="007321AC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2716864,87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ЮЗ:82°26'50"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262°26'50"</w:t>
            </w:r>
          </w:p>
        </w:tc>
      </w:tr>
      <w:tr w:rsidR="007321AC" w:rsidTr="007321AC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845665,88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2716854,16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32,88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СЗ:21°12'09"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338°47'50"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845696,53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2716842,27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СЗ:16°17'05"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343°42'54"</w:t>
            </w:r>
          </w:p>
        </w:tc>
      </w:tr>
      <w:tr w:rsidR="007321AC" w:rsidTr="007321AC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845704,54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2716839,93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СВ:77°50'16"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77°50'16"</w:t>
            </w:r>
          </w:p>
        </w:tc>
      </w:tr>
      <w:tr w:rsidR="007321AC" w:rsidTr="007321AC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845704,79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2716841,09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21,91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СЗ:13°26'01"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346°33'58"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845726,1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2716836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СВ:76°55'50"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76°55'50"</w:t>
            </w:r>
          </w:p>
        </w:tc>
      </w:tr>
      <w:tr w:rsidR="007321AC" w:rsidTr="007321AC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845727,01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2716839,92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1AC" w:rsidRDefault="007321AC" w:rsidP="007321A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1AC" w:rsidRDefault="007321AC" w:rsidP="007321AC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AC" w:rsidRDefault="007321AC" w:rsidP="007321AC">
            <w:pPr>
              <w:rPr>
                <w:sz w:val="10"/>
                <w:szCs w:val="10"/>
              </w:rPr>
            </w:pPr>
          </w:p>
        </w:tc>
      </w:tr>
    </w:tbl>
    <w:p w:rsidR="007321AC" w:rsidRDefault="007321AC" w:rsidP="007321AC">
      <w:pPr>
        <w:ind w:firstLine="0"/>
        <w:rPr>
          <w:sz w:val="28"/>
          <w:szCs w:val="28"/>
        </w:rPr>
      </w:pPr>
    </w:p>
    <w:p w:rsidR="007321AC" w:rsidRDefault="007321AC" w:rsidP="007321AC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0" cy="4532202"/>
            <wp:effectExtent l="0" t="0" r="0" b="1905"/>
            <wp:docPr id="4" name="Рисунок 4" descr="C:\Users\Kuranova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anova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AC" w:rsidRDefault="007321AC" w:rsidP="007321AC">
      <w:pPr>
        <w:ind w:firstLine="0"/>
        <w:rPr>
          <w:sz w:val="28"/>
          <w:szCs w:val="28"/>
        </w:rPr>
      </w:pPr>
    </w:p>
    <w:p w:rsidR="007321AC" w:rsidRDefault="007321AC" w:rsidP="007321AC">
      <w:pPr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Ведомость координат характерных точек границы проектирования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94"/>
        <w:gridCol w:w="1594"/>
        <w:gridCol w:w="1200"/>
        <w:gridCol w:w="1814"/>
        <w:gridCol w:w="1776"/>
      </w:tblGrid>
      <w:tr w:rsidR="007321AC" w:rsidTr="007321AC">
        <w:trPr>
          <w:trHeight w:hRule="exact" w:val="302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after="120" w:line="220" w:lineRule="exact"/>
              <w:ind w:left="300" w:firstLine="0"/>
              <w:jc w:val="left"/>
            </w:pPr>
            <w:r>
              <w:rPr>
                <w:rStyle w:val="211pt"/>
              </w:rPr>
              <w:t>Номер</w:t>
            </w:r>
          </w:p>
          <w:p w:rsidR="007321AC" w:rsidRDefault="007321AC" w:rsidP="007321AC">
            <w:pPr>
              <w:pStyle w:val="2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точки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Координаты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Длина линий, м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Румбы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after="120" w:line="220" w:lineRule="exact"/>
              <w:ind w:left="180" w:firstLine="0"/>
              <w:jc w:val="left"/>
            </w:pPr>
            <w:r>
              <w:rPr>
                <w:rStyle w:val="211pt"/>
              </w:rPr>
              <w:t>Дирекционные</w:t>
            </w:r>
          </w:p>
          <w:p w:rsidR="007321AC" w:rsidRDefault="007321AC" w:rsidP="007321AC">
            <w:pPr>
              <w:pStyle w:val="2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уголы</w:t>
            </w:r>
          </w:p>
        </w:tc>
      </w:tr>
      <w:tr w:rsidR="007321AC" w:rsidTr="007321AC">
        <w:trPr>
          <w:trHeight w:hRule="exact" w:val="293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lang w:val="en-US" w:eastAsia="en-US" w:bidi="en-US"/>
              </w:rPr>
              <w:t>Y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1AC" w:rsidRDefault="007321AC" w:rsidP="007321AC"/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/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845727,01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2716839,92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29,48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ЮВ:15°40'03"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164°19'56"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845698,63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2716847,88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28,11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ЮВ:21°24'27"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158°35'32"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845672,46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2716858,14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СВ:82°51'33"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82°51'33"</w:t>
            </w:r>
          </w:p>
        </w:tc>
      </w:tr>
      <w:tr w:rsidR="007321AC" w:rsidTr="007321AC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845673,02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2716862,61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378,77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СВ:82°25'08"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82°25'08"</w:t>
            </w:r>
          </w:p>
        </w:tc>
      </w:tr>
      <w:tr w:rsidR="007321AC" w:rsidTr="007321AC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845722,99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2717238,07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14,04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ЮВ:42°41'27"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137°18'32"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845712,67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2717247,59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ЮЗ:81°28'09"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261°28'09"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845711,62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2717240,59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СЗ:42°35'13"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317°24'46"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845716,69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2717235,93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374,33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ЮЗ:82°25'05"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262°25'05"</w:t>
            </w:r>
          </w:p>
        </w:tc>
      </w:tr>
      <w:tr w:rsidR="007321AC" w:rsidTr="007321AC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2716864,87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ЮЗ:82°26'50"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262°26'50"</w:t>
            </w:r>
          </w:p>
        </w:tc>
      </w:tr>
      <w:tr w:rsidR="007321AC" w:rsidTr="007321AC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845665,88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2716854,16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32,88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СЗ:21°12'09"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338°47'50"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845696,53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2716842,27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СЗ:16°17'05"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343°42'54"</w:t>
            </w:r>
          </w:p>
        </w:tc>
      </w:tr>
      <w:tr w:rsidR="007321AC" w:rsidTr="007321AC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845704,54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2716839,93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СВ:77°50'16"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77°50'16"</w:t>
            </w:r>
          </w:p>
        </w:tc>
      </w:tr>
      <w:tr w:rsidR="007321AC" w:rsidTr="007321AC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845704,79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2716841,09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21,91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СЗ:13°26'01"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346°33'58"</w:t>
            </w:r>
          </w:p>
        </w:tc>
      </w:tr>
      <w:tr w:rsidR="007321AC" w:rsidTr="007321AC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845726,1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2716836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СВ:76°55'50"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76°55'50"</w:t>
            </w:r>
          </w:p>
        </w:tc>
      </w:tr>
      <w:tr w:rsidR="007321AC" w:rsidTr="007321AC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845727,01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1AC" w:rsidRDefault="007321AC" w:rsidP="007321AC">
            <w:pPr>
              <w:pStyle w:val="2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2716839,92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1AC" w:rsidRDefault="007321AC" w:rsidP="007321AC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1AC" w:rsidRDefault="007321AC" w:rsidP="007321AC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AC" w:rsidRDefault="007321AC" w:rsidP="007321AC">
            <w:pPr>
              <w:rPr>
                <w:sz w:val="10"/>
                <w:szCs w:val="10"/>
              </w:rPr>
            </w:pPr>
          </w:p>
        </w:tc>
      </w:tr>
    </w:tbl>
    <w:p w:rsidR="007321AC" w:rsidRDefault="007321AC" w:rsidP="007321AC">
      <w:pPr>
        <w:ind w:firstLine="0"/>
        <w:jc w:val="center"/>
        <w:rPr>
          <w:sz w:val="28"/>
          <w:szCs w:val="28"/>
        </w:rPr>
      </w:pPr>
    </w:p>
    <w:p w:rsidR="007321AC" w:rsidRPr="00DC2294" w:rsidRDefault="007321AC" w:rsidP="007321AC">
      <w:pPr>
        <w:ind w:firstLine="0"/>
        <w:jc w:val="center"/>
        <w:rPr>
          <w:color w:val="000000"/>
          <w:sz w:val="28"/>
          <w:szCs w:val="28"/>
        </w:rPr>
      </w:pPr>
      <w:r w:rsidRPr="00DC2294">
        <w:rPr>
          <w:color w:val="000000"/>
          <w:sz w:val="28"/>
          <w:szCs w:val="28"/>
        </w:rPr>
        <w:t>ОСНОВНАЯ ЧАСТЬ ПРОЕКТА ПЛАНИРОВКИ.</w:t>
      </w:r>
      <w:r w:rsidRPr="00DC2294">
        <w:rPr>
          <w:color w:val="000000"/>
          <w:sz w:val="28"/>
          <w:szCs w:val="28"/>
        </w:rPr>
        <w:br/>
        <w:t>ПОЛОЖЕНИЕ О РАЗМЕЩЕНИИ ОБЪЕКТА</w:t>
      </w:r>
    </w:p>
    <w:p w:rsidR="007321AC" w:rsidRDefault="007321AC" w:rsidP="007321AC">
      <w:pPr>
        <w:ind w:firstLine="0"/>
        <w:jc w:val="center"/>
        <w:rPr>
          <w:color w:val="000000"/>
          <w:lang w:bidi="ru-RU"/>
        </w:rPr>
      </w:pPr>
    </w:p>
    <w:p w:rsidR="007321AC" w:rsidRDefault="007321AC" w:rsidP="007321AC">
      <w:pPr>
        <w:pStyle w:val="42"/>
        <w:shd w:val="clear" w:color="auto" w:fill="auto"/>
        <w:spacing w:after="321" w:line="240" w:lineRule="exact"/>
        <w:ind w:firstLine="567"/>
        <w:jc w:val="center"/>
      </w:pPr>
      <w:bookmarkStart w:id="1" w:name="bookmark7"/>
      <w:r>
        <w:rPr>
          <w:color w:val="000000"/>
          <w:sz w:val="24"/>
          <w:szCs w:val="24"/>
          <w:lang w:bidi="ru-RU"/>
        </w:rPr>
        <w:t>3. ПОЛОЖЕНИЕ О РАЗМЕЩЕНИИ ЛИНЕЙНЫХ ОБЪЕКТОВ</w:t>
      </w:r>
      <w:bookmarkEnd w:id="1"/>
    </w:p>
    <w:p w:rsidR="007321AC" w:rsidRPr="007321AC" w:rsidRDefault="007321AC" w:rsidP="007321AC">
      <w:pPr>
        <w:pStyle w:val="4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4" w:lineRule="exact"/>
        <w:ind w:right="1" w:firstLine="0"/>
        <w:jc w:val="both"/>
        <w:rPr>
          <w:color w:val="000000"/>
          <w:sz w:val="24"/>
          <w:szCs w:val="24"/>
          <w:lang w:bidi="ru-RU"/>
        </w:rPr>
      </w:pPr>
      <w:bookmarkStart w:id="2" w:name="bookmark8"/>
      <w:r w:rsidRPr="007321AC">
        <w:rPr>
          <w:color w:val="000000"/>
          <w:sz w:val="24"/>
          <w:szCs w:val="24"/>
          <w:lang w:bidi="ru-RU"/>
        </w:rPr>
        <w:t>Наименование,</w:t>
      </w:r>
      <w:r w:rsidRPr="007321AC">
        <w:rPr>
          <w:color w:val="000000"/>
          <w:sz w:val="24"/>
          <w:szCs w:val="24"/>
          <w:lang w:bidi="ru-RU"/>
        </w:rPr>
        <w:tab/>
        <w:t>назначение и основные характеристики (класс,</w:t>
      </w:r>
      <w:bookmarkEnd w:id="2"/>
      <w:r>
        <w:rPr>
          <w:color w:val="000000"/>
          <w:sz w:val="24"/>
          <w:szCs w:val="24"/>
          <w:lang w:bidi="ru-RU"/>
        </w:rPr>
        <w:t xml:space="preserve"> </w:t>
      </w:r>
      <w:r w:rsidRPr="007321AC">
        <w:rPr>
          <w:color w:val="000000"/>
          <w:sz w:val="24"/>
          <w:szCs w:val="24"/>
          <w:lang w:bidi="ru-RU"/>
        </w:rPr>
        <w:t>протяженность,</w:t>
      </w:r>
      <w:r w:rsidRPr="007321AC">
        <w:rPr>
          <w:color w:val="000000"/>
          <w:sz w:val="24"/>
          <w:szCs w:val="24"/>
          <w:lang w:bidi="ru-RU"/>
        </w:rPr>
        <w:tab/>
        <w:t>проектная мощность, пропускная</w:t>
      </w:r>
      <w:r w:rsidRPr="007321AC">
        <w:rPr>
          <w:color w:val="000000"/>
          <w:sz w:val="24"/>
          <w:szCs w:val="24"/>
          <w:lang w:bidi="ru-RU"/>
        </w:rPr>
        <w:tab/>
        <w:t>способность,</w:t>
      </w:r>
      <w:r>
        <w:rPr>
          <w:color w:val="000000"/>
          <w:sz w:val="24"/>
          <w:szCs w:val="24"/>
          <w:lang w:bidi="ru-RU"/>
        </w:rPr>
        <w:t xml:space="preserve"> </w:t>
      </w:r>
      <w:r w:rsidRPr="007321AC">
        <w:rPr>
          <w:color w:val="000000"/>
          <w:sz w:val="24"/>
          <w:szCs w:val="24"/>
          <w:lang w:bidi="ru-RU"/>
        </w:rPr>
        <w:t>грузонапряженность, интенсивность движения) планируемых для размещения линейных объектов</w:t>
      </w:r>
    </w:p>
    <w:p w:rsid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</w:pPr>
      <w:r>
        <w:rPr>
          <w:color w:val="000000"/>
          <w:sz w:val="24"/>
          <w:szCs w:val="24"/>
          <w:lang w:bidi="ru-RU"/>
        </w:rPr>
        <w:t>Наименование объекта: «Комплексы ИТСО ГРС п. Бобровка и кранового узла ГРС п. Горноправдинск Самсоновского ЛПУМГ.</w:t>
      </w:r>
    </w:p>
    <w:p w:rsid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</w:pPr>
      <w:r>
        <w:rPr>
          <w:color w:val="000000"/>
          <w:sz w:val="24"/>
          <w:szCs w:val="24"/>
          <w:lang w:bidi="ru-RU"/>
        </w:rPr>
        <w:t>Основные характеристики проектируемого объекта:</w:t>
      </w:r>
    </w:p>
    <w:p w:rsid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</w:pPr>
      <w:r>
        <w:rPr>
          <w:color w:val="000000"/>
          <w:sz w:val="24"/>
          <w:szCs w:val="24"/>
          <w:lang w:bidi="ru-RU"/>
        </w:rPr>
        <w:t>Объектом проектирования является внеплощадочная кабельная линия связи между ГРС п. Бобровка и крановым узлом ГРС п. Горноправдинск прокладывается в перфорированном лотке по эстакаде (длина - 500 м) входящая в состав инженерно-технических средств охраны объектов Самсоновского ЛПУМГ:</w:t>
      </w:r>
    </w:p>
    <w:p w:rsidR="007321AC" w:rsidRDefault="007321AC" w:rsidP="00DC2294">
      <w:pPr>
        <w:pStyle w:val="23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240" w:lineRule="auto"/>
        <w:ind w:firstLine="567"/>
        <w:jc w:val="left"/>
      </w:pPr>
      <w:r>
        <w:rPr>
          <w:color w:val="000000"/>
          <w:sz w:val="24"/>
          <w:szCs w:val="24"/>
          <w:lang w:bidi="ru-RU"/>
        </w:rPr>
        <w:t>ГРС п. Бобровка (длина периметра - 118,94 м);</w:t>
      </w:r>
    </w:p>
    <w:p w:rsidR="007321AC" w:rsidRDefault="007321AC" w:rsidP="00DC2294">
      <w:pPr>
        <w:pStyle w:val="23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240" w:lineRule="auto"/>
        <w:ind w:firstLine="567"/>
        <w:jc w:val="left"/>
      </w:pPr>
      <w:r>
        <w:rPr>
          <w:color w:val="000000"/>
          <w:sz w:val="24"/>
          <w:szCs w:val="24"/>
          <w:lang w:bidi="ru-RU"/>
        </w:rPr>
        <w:t>крановый узел ГРС п. Бобровка (длина периметра - 40,04м);</w:t>
      </w:r>
    </w:p>
    <w:p w:rsidR="007321AC" w:rsidRDefault="007321AC" w:rsidP="00DC2294">
      <w:pPr>
        <w:pStyle w:val="23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240" w:lineRule="auto"/>
        <w:ind w:firstLine="567"/>
        <w:jc w:val="left"/>
      </w:pPr>
      <w:r>
        <w:rPr>
          <w:color w:val="000000"/>
          <w:sz w:val="24"/>
          <w:szCs w:val="24"/>
          <w:lang w:bidi="ru-RU"/>
        </w:rPr>
        <w:t>крановый узел ГРС п.Г орноправдинск (длина периметра - 15,96 м).</w:t>
      </w:r>
    </w:p>
    <w:p w:rsid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</w:pPr>
      <w:r>
        <w:rPr>
          <w:color w:val="000000"/>
          <w:sz w:val="24"/>
          <w:szCs w:val="24"/>
          <w:lang w:bidi="ru-RU"/>
        </w:rPr>
        <w:t>Согласно п.3 ч.4 ст. 36 Градостроительного кодекса Российской Федерации от 29.12.2004 №190-ФЗ (ред. От 25.12.2018)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7321AC" w:rsidRPr="007321AC" w:rsidRDefault="007321AC" w:rsidP="007321AC">
      <w:pPr>
        <w:pStyle w:val="4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4" w:lineRule="exact"/>
        <w:ind w:right="1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</w:p>
    <w:p w:rsidR="007321AC" w:rsidRP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административном отношении объект расположен: Тюменская область, ХМАО-Югра, Ханты-Мансийский район, правый берег р. Иртыш, район п. Горноправдинск, п. Бобровский на землях лесного фонда Самаровского лесничества, Правдинского участкового лесничества, Правдинское урочище.</w:t>
      </w:r>
    </w:p>
    <w:p w:rsidR="007321AC" w:rsidRP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Объект расположен в нескольких кадастровых кварталах: 86:02:1213001, 86:02:1401002.</w:t>
      </w:r>
    </w:p>
    <w:p w:rsidR="007321AC" w:rsidRP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Территория проектирования находится на землях лесного фонда, на которые не распространяются действия Правил землепользования и застройки территории.</w:t>
      </w:r>
    </w:p>
    <w:p w:rsidR="007321AC" w:rsidRP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Конструктивные элементы объекта: Кабель КВБбШвнг (А)-ХЛ 4х0,75. Способ</w:t>
      </w:r>
    </w:p>
    <w:p w:rsidR="007321AC" w:rsidRP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прокладки надземный.</w:t>
      </w:r>
    </w:p>
    <w:p w:rsidR="007321AC" w:rsidRPr="00DC2294" w:rsidRDefault="007321AC" w:rsidP="00DC2294">
      <w:pPr>
        <w:pStyle w:val="4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4" w:lineRule="exact"/>
        <w:ind w:right="1" w:firstLine="0"/>
        <w:jc w:val="both"/>
        <w:rPr>
          <w:color w:val="000000"/>
          <w:sz w:val="24"/>
          <w:szCs w:val="24"/>
          <w:lang w:bidi="ru-RU"/>
        </w:rPr>
      </w:pPr>
      <w:bookmarkStart w:id="3" w:name="bookmark11"/>
      <w:r w:rsidRPr="00DC2294">
        <w:rPr>
          <w:color w:val="000000"/>
          <w:sz w:val="24"/>
          <w:szCs w:val="24"/>
          <w:lang w:bidi="ru-RU"/>
        </w:rPr>
        <w:t>Перечень координат характерных точек границ зон</w:t>
      </w:r>
      <w:r w:rsidRPr="00DC2294">
        <w:rPr>
          <w:color w:val="000000"/>
          <w:sz w:val="24"/>
          <w:szCs w:val="24"/>
          <w:lang w:bidi="ru-RU"/>
        </w:rPr>
        <w:tab/>
        <w:t>планируемого</w:t>
      </w:r>
      <w:bookmarkEnd w:id="3"/>
      <w:r w:rsidR="00DC2294">
        <w:rPr>
          <w:color w:val="000000"/>
          <w:sz w:val="24"/>
          <w:szCs w:val="24"/>
          <w:lang w:bidi="ru-RU"/>
        </w:rPr>
        <w:t xml:space="preserve"> </w:t>
      </w:r>
      <w:r w:rsidRPr="00DC2294">
        <w:rPr>
          <w:color w:val="000000"/>
          <w:sz w:val="24"/>
          <w:szCs w:val="24"/>
          <w:lang w:bidi="ru-RU"/>
        </w:rPr>
        <w:t>размещения линейных объектов</w:t>
      </w:r>
    </w:p>
    <w:p w:rsidR="007321AC" w:rsidRPr="00DC2294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Координаты характерных точек границ зоны планируемого размещения представлены в графической части.</w:t>
      </w:r>
    </w:p>
    <w:p w:rsidR="007321AC" w:rsidRPr="00DC2294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Координаты границ зоны планируемого размещения, необходимые для размещения проектируемого объекта, в графических материалах определены в соответствии с системой координат кадастрового учета.</w:t>
      </w:r>
    </w:p>
    <w:p w:rsidR="007321AC" w:rsidRPr="00DC2294" w:rsidRDefault="007321AC" w:rsidP="00DC2294">
      <w:pPr>
        <w:pStyle w:val="4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4" w:lineRule="exact"/>
        <w:ind w:right="1" w:firstLine="0"/>
        <w:jc w:val="both"/>
        <w:rPr>
          <w:color w:val="000000"/>
          <w:sz w:val="24"/>
          <w:szCs w:val="24"/>
          <w:lang w:bidi="ru-RU"/>
        </w:rPr>
      </w:pPr>
      <w:bookmarkStart w:id="4" w:name="bookmark12"/>
      <w:r w:rsidRPr="00DC2294">
        <w:rPr>
          <w:color w:val="000000"/>
          <w:sz w:val="24"/>
          <w:szCs w:val="24"/>
          <w:lang w:bidi="ru-RU"/>
        </w:rPr>
        <w:t>Перечень координат характерных точек границ зон</w:t>
      </w:r>
      <w:r w:rsidRPr="00DC2294">
        <w:rPr>
          <w:color w:val="000000"/>
          <w:sz w:val="24"/>
          <w:szCs w:val="24"/>
          <w:lang w:bidi="ru-RU"/>
        </w:rPr>
        <w:tab/>
        <w:t>планируемого</w:t>
      </w:r>
      <w:bookmarkEnd w:id="4"/>
      <w:r w:rsidR="00DC2294">
        <w:rPr>
          <w:color w:val="000000"/>
          <w:sz w:val="24"/>
          <w:szCs w:val="24"/>
          <w:lang w:bidi="ru-RU"/>
        </w:rPr>
        <w:t xml:space="preserve"> </w:t>
      </w:r>
      <w:r w:rsidRPr="00DC2294">
        <w:rPr>
          <w:color w:val="000000"/>
          <w:sz w:val="24"/>
          <w:szCs w:val="24"/>
          <w:lang w:bidi="ru-RU"/>
        </w:rPr>
        <w:t>размещения линейных объектов, подлежащих переносу(переустройству) из зон планируемого размещения линейного объекта</w:t>
      </w:r>
    </w:p>
    <w:p w:rsidR="007321AC" w:rsidRPr="00DC2294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Перечень координат характерных точек границ зон планируемого размещения </w:t>
      </w:r>
      <w:r>
        <w:rPr>
          <w:color w:val="000000"/>
          <w:sz w:val="24"/>
          <w:szCs w:val="24"/>
          <w:lang w:bidi="ru-RU"/>
        </w:rPr>
        <w:lastRenderedPageBreak/>
        <w:t>линейных объектов, подлежащих переносу(переустройству) из зон планируемого размещения линейного объекта проектом не предусматривается.</w:t>
      </w:r>
    </w:p>
    <w:p w:rsidR="007321AC" w:rsidRPr="00DC2294" w:rsidRDefault="007321AC" w:rsidP="00DC2294">
      <w:pPr>
        <w:pStyle w:val="4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4" w:lineRule="exact"/>
        <w:ind w:right="1" w:firstLine="0"/>
        <w:jc w:val="both"/>
        <w:rPr>
          <w:color w:val="000000"/>
          <w:sz w:val="24"/>
          <w:szCs w:val="24"/>
          <w:lang w:bidi="ru-RU"/>
        </w:rPr>
      </w:pPr>
      <w:bookmarkStart w:id="5" w:name="bookmark13"/>
      <w:r w:rsidRPr="00DC2294">
        <w:rPr>
          <w:color w:val="000000"/>
          <w:sz w:val="24"/>
          <w:szCs w:val="24"/>
          <w:lang w:bidi="ru-RU"/>
        </w:rPr>
        <w:t>Предельные параметры разрешенного строительства,</w:t>
      </w:r>
      <w:r w:rsidRPr="00DC2294">
        <w:rPr>
          <w:color w:val="000000"/>
          <w:sz w:val="24"/>
          <w:szCs w:val="24"/>
          <w:lang w:bidi="ru-RU"/>
        </w:rPr>
        <w:tab/>
        <w:t>реконструкции</w:t>
      </w:r>
      <w:bookmarkEnd w:id="5"/>
      <w:r w:rsidR="00DC2294">
        <w:rPr>
          <w:color w:val="000000"/>
          <w:sz w:val="24"/>
          <w:szCs w:val="24"/>
          <w:lang w:bidi="ru-RU"/>
        </w:rPr>
        <w:t xml:space="preserve"> </w:t>
      </w:r>
      <w:r w:rsidRPr="00DC2294">
        <w:rPr>
          <w:color w:val="000000"/>
          <w:sz w:val="24"/>
          <w:szCs w:val="24"/>
          <w:lang w:bidi="ru-RU"/>
        </w:rPr>
        <w:t>объектов капитального строительства, входящих в состав линейного объекта в границах зон его планируемого размещения</w:t>
      </w:r>
    </w:p>
    <w:p w:rsidR="007321AC" w:rsidRPr="00DC2294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соответствии с Градостроительным кодексом РФ, Статья 36, п. 4,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7321AC" w:rsidRPr="00DC2294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Учитывая основные технические характеристики проектируемого Объекта, проектом планировки территории определены границы зоны его планируемого размещения.</w:t>
      </w:r>
    </w:p>
    <w:p w:rsidR="007321AC" w:rsidRPr="00DC2294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Общая площадь зоны планируемого размещения проектируемого объекта составляет - 0,2683 га.</w:t>
      </w:r>
    </w:p>
    <w:p w:rsidR="007321AC" w:rsidRPr="00DC2294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Граница зоны планируемого размещения объекта установлена в соответствии с требованиями действующих норм отвода земель и учтена при разработке рабочего проекта.</w:t>
      </w:r>
    </w:p>
    <w:p w:rsidR="00DC2294" w:rsidRPr="00DC2294" w:rsidRDefault="00DC2294" w:rsidP="00DC2294">
      <w:pPr>
        <w:pStyle w:val="4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4" w:lineRule="exact"/>
        <w:ind w:right="1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Проектом не предусматривается переустройство объектов капитального строительства.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Осуществление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не предусматривается.</w:t>
      </w:r>
    </w:p>
    <w:p w:rsidR="00DC2294" w:rsidRPr="00DC2294" w:rsidRDefault="00DC2294" w:rsidP="00DC2294">
      <w:pPr>
        <w:pStyle w:val="4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4" w:lineRule="exact"/>
        <w:ind w:right="1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 территории размещения проектируемого объекта, объекты культурного наследия, включённые в Единый государственный реестр объектов культурного наследия Российской Федерации выявленные объекты культурного наследия и объекты, обладающие признаками объекта культурного наследия, отсутствуют.</w:t>
      </w:r>
      <w:r>
        <w:rPr>
          <w:color w:val="000000"/>
          <w:sz w:val="24"/>
          <w:szCs w:val="24"/>
          <w:lang w:bidi="ru-RU"/>
        </w:rPr>
        <w:tab/>
        <w:t>Осуществление мероприятий по защите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сохраняемых объектов капитального строительства (существующих и строящихся на момент подготовки проекта планировки территории) и объектов капитального строительства, планируемых к строительству в соответствии с ранее утвержденной документацией по планировке территории, не предусмотрено.</w:t>
      </w:r>
    </w:p>
    <w:p w:rsidR="00DC2294" w:rsidRPr="00DC2294" w:rsidRDefault="00DC2294" w:rsidP="00DC2294">
      <w:pPr>
        <w:pStyle w:val="4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4" w:lineRule="exact"/>
        <w:ind w:right="1" w:firstLine="0"/>
        <w:jc w:val="both"/>
        <w:rPr>
          <w:color w:val="000000"/>
          <w:sz w:val="24"/>
          <w:szCs w:val="24"/>
          <w:lang w:bidi="ru-RU"/>
        </w:rPr>
      </w:pPr>
      <w:bookmarkStart w:id="6" w:name="bookmark16"/>
      <w:r>
        <w:rPr>
          <w:color w:val="000000"/>
          <w:sz w:val="24"/>
          <w:szCs w:val="24"/>
          <w:lang w:bidi="ru-RU"/>
        </w:rPr>
        <w:t>Информация о необходимости осуществления мероприятий по охране окружающей среды</w:t>
      </w:r>
      <w:bookmarkEnd w:id="6"/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Природоохранные мероприятия направлены на сведения к минимуму негативного воздействия процесса строительства комплекса ИТСО на компоненты окружающей природной среды. Основным мероприятием, обеспечивающим эксплуатацию, является проведение всех видов надзора по обеспечению качества строительства и приемки объектов в эксплуатацию.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Строительство осуществляется подрядной организацией в соответствии с требованиями в области охраны окружающей среды, установленными законодательством РФ, настоящей проектной документации, а также нормативно-разрешительной документаций. При этом</w:t>
      </w:r>
      <w:r w:rsidRPr="00DC229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предусматриваются мероприятия по охране окружающей среды, </w:t>
      </w:r>
      <w:r>
        <w:rPr>
          <w:color w:val="000000"/>
          <w:sz w:val="24"/>
          <w:szCs w:val="24"/>
          <w:lang w:bidi="ru-RU"/>
        </w:rPr>
        <w:lastRenderedPageBreak/>
        <w:t>восстановлению природной среды, рациональному использованию и воспроизводству природных ресурсов, обеспечиванию экологической безопасности при строительстве объекта.</w:t>
      </w:r>
    </w:p>
    <w:p w:rsidR="00DC2294" w:rsidRPr="00DC2294" w:rsidRDefault="00DC2294" w:rsidP="00DC2294">
      <w:pPr>
        <w:pStyle w:val="33"/>
        <w:shd w:val="clear" w:color="auto" w:fill="auto"/>
        <w:spacing w:before="0" w:after="0" w:line="413" w:lineRule="exact"/>
        <w:ind w:left="920"/>
        <w:rPr>
          <w:b/>
        </w:rPr>
      </w:pPr>
      <w:r w:rsidRPr="00DC2294">
        <w:rPr>
          <w:b/>
          <w:color w:val="000000"/>
          <w:sz w:val="24"/>
          <w:szCs w:val="24"/>
          <w:lang w:bidi="ru-RU"/>
        </w:rPr>
        <w:t>Мероприятия по охране атмосферного воздуха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снижения отрицательного влияния выбросов загрязняющих веществ на атмосферу в период проведения строительно-монтажных работ подрядная строительная организация обеспечивает: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своевременное проведение планово-предупредительных ремонтов автотранспорта и строительной техники, с регулированием топливных систем, обеспечивающих выброс загрязняющих веществ с выхлопными газами в пределах установленных норм;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применение гостированных сортов ГСМ;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применение дизельных установок с двигателями, отвечающими требованиям природоохранного законодательства;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строгое соблюдение правил противопожарной безопасности при выполнение всех работ;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транспортирование сыпучих материалов (щебня и др.) специализированными автомобилями, исключающими возможность попадания материала в окружающую среду.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снижения негативного воздействия шума от строительных работ подрядная организация обеспечивает: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применение на строительной площадке малошумной техники;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обеспечивать глушение двигателя автотранспорта в период нахождения на строительной площадке;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исключение громкоговорящей связи;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исключение сварочных работ без установки защитных экранов;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использование оборудования, имеющего уровни шума и вибрации, не превышающие допустимые нормы.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 проведение строительно-монтажных работ запрещается оставлять технику с работающими двигателями в нерабочее время, сжигать отходы на площадке и за ее пределами.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Подрядная строительная организация непосредственно на строительной площадке осуществляет: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-контроль за работой автотранспорта в период строительства с целью снижения выбросов в атмосферу загрязняющих веществ с выхлопными газами;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проведения работ по согласованному графику строительства;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соблюдение правил техники безопасности при производстве земляных, сварочных, малярных и прочих видов работ;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выполнение требований местных органов охраны природы.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процессе эксплуатации проектируемые ИТСО не оказывает негативного воздействия на атмосферный воздух, в связи с этим дополнительных мероприятий по охране атмосферного воздуха не требуется.</w:t>
      </w:r>
    </w:p>
    <w:p w:rsidR="00DC2294" w:rsidRPr="00DC2294" w:rsidRDefault="00DC2294" w:rsidP="00DC2294">
      <w:pPr>
        <w:pStyle w:val="33"/>
        <w:shd w:val="clear" w:color="auto" w:fill="auto"/>
        <w:spacing w:before="0" w:after="0" w:line="413" w:lineRule="exact"/>
        <w:ind w:left="920"/>
        <w:rPr>
          <w:b/>
          <w:color w:val="000000"/>
          <w:sz w:val="24"/>
          <w:szCs w:val="24"/>
          <w:lang w:bidi="ru-RU"/>
        </w:rPr>
      </w:pPr>
      <w:r w:rsidRPr="00DC2294">
        <w:rPr>
          <w:b/>
          <w:color w:val="000000"/>
          <w:sz w:val="24"/>
          <w:szCs w:val="24"/>
          <w:lang w:bidi="ru-RU"/>
        </w:rPr>
        <w:t>Мероприятия по охране и рациональному использованию водных ресурсов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Мероприятия по охране водных ресурсов в период проведения строительно-монтажных работ направленными на исключение загрязнения территории строительства, и как следствие поверхностных сточных вод, являются следующие: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-размещение и обустройство мест складирования оборудования и стройматериалов с учетом экологических требований;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отведение бытовых сточных вод в мобильные емкости;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строгий контроль за исправностью дорожно-строительной техники;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отстой и обслуживание автомобилей и строительной техники, слив горючесмазочных материалов производится только на специально отведенных для этих целей площадках ремонтно-прокатных баз организации - владельца автотехники;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заправка автомобилей и строительной техники только на существующих АЗС;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соблюдение мер противопожарной безопасности, чистоты и порядка в местах присутствия стройтехники;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организация герметичных мест временного хранения (контейнеры) для сбора бытового и строительного мусора;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организация регулярной уборки территории строительной площадки.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Мероприятия по рациональному использованию водных ресурсов в период СМР заключается в контроле объема используемой в период строительства воды на соответствие условиям отпуска из сетей контрагента.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Проектируемые ИТСО в процессе эксплуатации не оказывает негативного влияния на поверхностные и подземные воды, поэтому дополнительных мероприятий по охране водных ресурсов не требуется.</w:t>
      </w:r>
    </w:p>
    <w:p w:rsidR="00DC2294" w:rsidRPr="00DC2294" w:rsidRDefault="00DC2294" w:rsidP="00DC2294">
      <w:pPr>
        <w:pStyle w:val="33"/>
        <w:shd w:val="clear" w:color="auto" w:fill="auto"/>
        <w:spacing w:before="0" w:after="0" w:line="240" w:lineRule="auto"/>
        <w:ind w:left="920"/>
        <w:rPr>
          <w:b/>
          <w:color w:val="000000"/>
          <w:sz w:val="24"/>
          <w:szCs w:val="24"/>
          <w:lang w:bidi="ru-RU"/>
        </w:rPr>
      </w:pPr>
      <w:bookmarkStart w:id="7" w:name="bookmark21"/>
      <w:r w:rsidRPr="00DC2294">
        <w:rPr>
          <w:b/>
          <w:color w:val="000000"/>
          <w:sz w:val="24"/>
          <w:szCs w:val="24"/>
          <w:lang w:bidi="ru-RU"/>
        </w:rPr>
        <w:t>Мероприятия по охране и рациональному использованию земельных ресурсов и почвенного покрова</w:t>
      </w:r>
      <w:bookmarkEnd w:id="7"/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Уменьшение отрицательного воздействия на окружающую среду при производстве строительно-монтажных работ зависит от соблюдения технологии строительства.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Основными мероприятиями по охране и рациональному использованию земельных ресурсов, предусмотренными проектно-сметной документацией, являются: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обязательное соблюдение границ территории проведения работ по оснащению</w:t>
      </w:r>
      <w:r w:rsidRPr="00DC229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комплексом ТСО;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завоз оборудования и материалов - автотранспортом. По существующим подъездным дорогам и внутриплощадочными проездами;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исключение проездов автотранспорта вне установленных маршрутов;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укомплектование рабочих мест сварщиков специальными поддонами для предотвращения загрязнения почвогрунтов окалиной;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недопущение захламления зоны строительства мусором, строительными отходами;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рациональное использование материальных ресурсов, снижение уровня образования отходов, их утилизация;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организация герметичных мест временного накопления (контейнеры) для сбора бытовых и строительных отходов;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организация регулярной уборки территории;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слив горючесмазочных материалов производится только в специально отведенных и оборудованных для этих целей местах;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строгое соблюдение проектных решений, выполнение всех природоохранных мероприятий, предусмотренных проектной документацией.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После завершения строительства на территории объекта подрядной организацией убирается строительный мусор, выполняется планировка территории.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охраны имеющихся на территории производственных площадок почвенного слоя(газоны) необходимо при проведение земляных работ строго выполнять требования ГОСТ 17.4.3.02-85 «Охрана природы. Почвы. Требования к охране плодородного слоя почвы при производстве земляных работ», согласно которого не допускается смешение верхнего почвенно-растительного слоя с подстилающими грунтами. Верхний слой почвы должен быть снят, за складирован и возвращен обратно по окончанию строительства.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Во время эксплуатации проектируемый комплекс ИТСО негативное воздействие на земельные ресурсы и почвенный покров не оказывает, поэтому дополнительных мероприятий по охране данных компонентов окружающей среды не требуется.</w:t>
      </w:r>
    </w:p>
    <w:p w:rsidR="00DC2294" w:rsidRPr="00DC2294" w:rsidRDefault="00DC2294" w:rsidP="00DC2294">
      <w:pPr>
        <w:pStyle w:val="33"/>
        <w:shd w:val="clear" w:color="auto" w:fill="auto"/>
        <w:spacing w:before="0" w:after="0" w:line="240" w:lineRule="auto"/>
        <w:ind w:left="920"/>
        <w:rPr>
          <w:b/>
          <w:color w:val="000000"/>
          <w:sz w:val="24"/>
          <w:szCs w:val="24"/>
          <w:lang w:bidi="ru-RU"/>
        </w:rPr>
      </w:pPr>
      <w:bookmarkStart w:id="8" w:name="bookmark24"/>
      <w:r w:rsidRPr="00DC2294">
        <w:rPr>
          <w:b/>
          <w:color w:val="000000"/>
          <w:sz w:val="24"/>
          <w:szCs w:val="24"/>
          <w:lang w:bidi="ru-RU"/>
        </w:rPr>
        <w:t>Мероприятия по сбору, использованию, обезвреживанию, транспортировке и размещению опасных отходов</w:t>
      </w:r>
      <w:bookmarkEnd w:id="8"/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Деятельность природопользователя должна быть направлена на сведения к минимуму образования отходов, не подлежащих дальнейшей переработке и утилизации, а также поиском потребителей, для которых данные виды отходов являются сырьевыми ресурсами. Учету подлежат все виды отходов.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Поскольку проектируемый комплекс ИТСО размещается на объектах существующих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предприятий, то дополнительно образующиеся в процессе эксплуатации отходы накапливаются на специально отведенных существующих площадках или в емкостях с последующей утилизацией по существующей на тот момент схеме на предприятии.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соответствии с п.1 ст. 751 Гражданского кодекса РФ подрядная строительная организация обязана при осуществлении строительства и связанных с ним работ соблюдать требования закона и иных правовых актов окружающей среды и о безопасности строительных работ. Ответственным за сбор, временное хранение, отгрузку и вывоз отходов на размещение и утилизацию в период проведения строительных работ является подрядная организация.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Подрядная организация обустраивает площадки для временного накопления отходов контейнерами для сбора отходов производства и потребления. Конструкция контейнеров исключает воздействие ветра и атмосферных осадков на находящихся в них отходы. На строительной площадке осуществляется раздельный сбор образующихся отходов по их видам, физическому агрегатному состоянию, пожаро-, взрывоопасности признакам. Рабочий персонал проходит обучение и периодически инструктируется по вопросам сортировки отходов.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Подрядчик назначает приказом ответственных за соблюдением природоохранного законодательства, за сбор, накопление и сдачу отходов.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Окончательный порядок, способы вывоза и разделения отходов определяются договорными отношениями между подрядной организацией, имеющей лицензию на обращение с отходами производства и потребления.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Транспортировка отходов должна производится с соблюдением правил экологической безопасности, обеспечивающих охрану окружающей среды при выполнении погрузочно</w:t>
      </w:r>
      <w:r>
        <w:rPr>
          <w:color w:val="000000"/>
          <w:sz w:val="24"/>
          <w:szCs w:val="24"/>
          <w:lang w:bidi="ru-RU"/>
        </w:rPr>
        <w:softHyphen/>
        <w:t>разгрузочных операций и перевозке.</w:t>
      </w:r>
    </w:p>
    <w:p w:rsidR="00DC2294" w:rsidRPr="00DC2294" w:rsidRDefault="00DC2294" w:rsidP="00DC2294">
      <w:pPr>
        <w:pStyle w:val="33"/>
        <w:shd w:val="clear" w:color="auto" w:fill="auto"/>
        <w:spacing w:before="0" w:after="0" w:line="240" w:lineRule="auto"/>
        <w:ind w:left="920"/>
        <w:rPr>
          <w:b/>
          <w:color w:val="000000"/>
          <w:sz w:val="24"/>
          <w:szCs w:val="24"/>
          <w:lang w:bidi="ru-RU"/>
        </w:rPr>
      </w:pPr>
      <w:bookmarkStart w:id="9" w:name="bookmark27"/>
      <w:r w:rsidRPr="00DC2294">
        <w:rPr>
          <w:b/>
          <w:color w:val="000000"/>
          <w:sz w:val="24"/>
          <w:szCs w:val="24"/>
          <w:lang w:bidi="ru-RU"/>
        </w:rPr>
        <w:t>Мероприятия по охране объектов растительного и животного мира и среды их обитания</w:t>
      </w:r>
      <w:bookmarkEnd w:id="9"/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предотвращения возможного повреждения растительности прилегающих территорий в период доставки оборудования и материалов автотранспорт должен перемещаться только по существующим дорогам и проездам.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период строительства и эксплуатации комплекса ИТСО негативного воздействия на животный мир и растительность не происходит, поэтому дополнительных мероприятий по охране данных компонентов окружающей среды не требуется.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Программа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Проектной документацией не предусматривается замена технологического оборудования</w:t>
      </w:r>
      <w:r w:rsidRPr="00DC229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и изменения в технологических схемах оснащаемой ИТСО площадок ГРС.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виду того, что проектной документацией предусматривается применение оборудования, которое не является источником негативного воздействия на окружающую среду, в мероприятиях по экологическому контролю (мониторингу) работы данного оборудования нет необходимости.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Согласно п.5.115.3 СТО Газпром 2-1.19-275-2008 объемы работ по ПЭК (М) определяются спецификой объекта строительства. Учитывая специфику проводимых работ, в данном проекте предусматривается проведение: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инспекционного контроля (визуальный осмотр, контроль наличия у подрядной организации разрешительной документации, санитарного состояния промышленной площадки, соблюдения природоохранных требований при производстве различных видов работ);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производственного экологического мониторинга за видом негативного воздействия - обращение с отходами производства и потребления.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период проведения СМР подрядная организация осуществляется постоянный экологический контроль за выполнением технологических операций и соблюдением природоохранных требований.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Поскольку СМР проводятся на существующих промышленных объектах, то основным видом производственного контроля качества атмосферного воздуха является контроль применения автотранспорта и строительной техники, своевременного прошедшими планово</w:t>
      </w:r>
      <w:r>
        <w:rPr>
          <w:color w:val="000000"/>
          <w:sz w:val="24"/>
          <w:szCs w:val="24"/>
          <w:lang w:bidi="ru-RU"/>
        </w:rPr>
        <w:softHyphen/>
        <w:t>предупредительные ремонты с регулированием топливных систем, обеспечивающих выброс загрязняющих веществ с выхлопными газами в пределах установленных норм.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исключения загрязнения территории строительства и, как следствие, грунтов и поверхностных сточных вод, в период проведения СМР осуществляется постоянное наблюдение за техническим состоянием строительной техники и автотранспорта, а так же условий временного накопления отходов. Контроль осуществляется посредством визуального обследования.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 проведении мониторинга за процессом обращения с отходами строительства контролируются: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виды отходов по классам опасности на площадке временного накопления;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объемы отходов на площадке;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соблюдение сроков и мест утилизации (размещения) отходов.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Организация и производство строительных работ выполняется в соответствии с требованиями СанПиН 2.2.3.1384-03 «Гигиенические требования к организации строительного производства и строительных работ»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 выполнение строительно-монтажных работ организуется производственный контроль за соблюдением санитарных правил.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Ответственность за</w:t>
      </w:r>
      <w:r>
        <w:rPr>
          <w:color w:val="000000"/>
          <w:sz w:val="24"/>
          <w:szCs w:val="24"/>
          <w:lang w:bidi="ru-RU"/>
        </w:rPr>
        <w:tab/>
        <w:t>своевременность организации,</w:t>
      </w:r>
      <w:r>
        <w:rPr>
          <w:color w:val="000000"/>
          <w:sz w:val="24"/>
          <w:szCs w:val="24"/>
          <w:lang w:bidi="ru-RU"/>
        </w:rPr>
        <w:tab/>
        <w:t>полноту и достоверность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осуществляемого производственного экологического контроля(мониторинга) несет подрядная организация, определенная на основании конкурса. Для осуществления ПЭК(М)подрядной строительной организацией назначается ответственное лицо.</w:t>
      </w:r>
    </w:p>
    <w:p w:rsidR="00DC2294" w:rsidRPr="00DC2294" w:rsidRDefault="00DC2294" w:rsidP="00DC2294">
      <w:pPr>
        <w:pStyle w:val="4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4" w:lineRule="exact"/>
        <w:ind w:right="1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Основными опасностями возникновения техногенных и природных чрезвычайных ситуаций являются (в порядке убывания риска):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Природные опасности: метеорологические, гидрологические, природные пожары, геологические опасные явления.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Природно-техногенные опасности: аварии на системах жизнеобеспечения, аварии на взрывопожароопасных объектах.</w:t>
      </w:r>
    </w:p>
    <w:p w:rsidR="00DC2294" w:rsidRDefault="00DC2294" w:rsidP="00DC2294">
      <w:pPr>
        <w:pStyle w:val="151"/>
        <w:shd w:val="clear" w:color="auto" w:fill="auto"/>
        <w:ind w:firstLine="780"/>
      </w:pPr>
      <w:r>
        <w:rPr>
          <w:color w:val="000000"/>
          <w:sz w:val="24"/>
          <w:szCs w:val="24"/>
          <w:lang w:bidi="ru-RU"/>
        </w:rPr>
        <w:t>Возможные чрезвычайные ситуации природного характера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Источником природной чрезвычайной ситуации является опасное природное явление, т.е. 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среду. В связи с общими тенденциями повышения глобальной климатической температуры, а также прогнозами МЧС России, в перспективе можно предположить: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увеличение количества неблагоприятных краткосрочных природных явлений и процессов с аномальными параметрами (внеурочных периодов аномально теплой погоды и заморозков, сильных ветров, снегопадов и т.п.);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увеличение проявлений засух и природных пожаров;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уменьшение периода изменений погоды - 3 - 4 дня против обычных 6 - 7 дней, что вызовет определенные трудности в прогнозировании стихийных гидрометеорологических явлений, скажется на степени оперативности оповещения о них и, в большей степени, на возможность прогнозирования последствий.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Метеорологические опасные явления. Климатические экстремумы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Климатические экстремумы - экстремально высокие и низкие температуры, сильные ветры, интенсивные осадки и высокие снегозапасы — это предпосылки возникновения климатически обусловленных опасных ситуаций.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области в целом, характерны следующие виды климатических экстремумов: сильный ветер, в том числе шквал, смерч, очень сильный дождь, сильный ливень, продолжительные сильные дожди, сильный туман, сильная жара (максимальная температура воздуха не менее плюс 30С0 и выше в течение более 5 суток), сильный мороз (минимальная температура воздуха не менее минус 25 СО и ниже в течение не менее 5 суток).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Сильные ветры угрожают нарушением коммуникаций (линий электропередачи и других), срывом крыш зданий и выкорчёвыванием деревьев.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 целью предупреждения ущерба от ветровой деятельности (штормы, ураганы) целесообразны мероприятия: рубка сухостоя, обрезка деревьев.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Интенсивные осадки и снегопады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Интенсивные осадки - сильный ливень, продолжительные сильные дожди.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Уровень опасности - чрезвычайные ситуации муниципального уровня; характеристика возможных угроз - затопление территорий из-за переполнения систем водоотвода, размыв дорог.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Интенсивные снегопады - очень сильный дождь (мокрый снег, дождь со снегом). Уровень опасности - чрезвычайные ситуации локального уровня; характеристика возможных угроз - разрушение линий ЛЭП и связи при налипании снега, парализующее воздействие на автомобильных дорогах.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Сильные туманы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Обуславливают возможные чрезвычайные ситуации локального уровня, связанные с дорожно-транспортными происшествиями.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Резкие перепады давления и температуры. Экстремальные температуры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Приводят к появлению наледи и налипаний мокрого снега, что особенно опасно для воздушных линий электропередач и провисания проводов над проезжей частью. При резкой смене (перепаде) давления воздуха замедляется скорость реакции человека, снижается его способность к сосредоточению, что может привести к увеличению числа аварий на транспорте и на опасных производствах. Происходит обострение сердечно-сосудистых, гипертонических и иных заболеваний.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зимний период сильный мороз с минимальной температурой воздуха не менее минус 25 С0 и ниже в течение не менее 5 суток может вызывать возникновение техногенных аварий на линиях тепло - и энергоснабжения. Кроме того, в условиях низких температур серьезно затрудняется тушение пожаров.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Гидрологические явления (затопления и подтопления)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Основной причиной подтоплений являются большое содержание влаги в грунте в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осенне-зимний период и большая высота снежного покрова. Последующее быстрое таянье снега в годы с ранней весной или обильные дожди в летне-осенний период влекут за собой резкий подъём уровня грунтовых вод, что и приводит к развитию процессов подтопления.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Геологические опасные явления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Землетрясения по своим разрушительным последствиям, количеству человеческих жертв, материальному ущербу и деструктивному воздействию на окружающую среду занимают одно из первых мест среди других природных катастроф. Внезапность в сочетании с огромной разрушительной силой колебаний земной поверхности часто приводят к большому числу человеческих жертв.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Предсказать время возникновения подземных толчков, а тем более предотвратить их, пока невозможно. Однако разрушения и число человеческих жертв могут быть уменьшены путем проведения политики повышения уровня осведомлённости населения и федеральных органов власти о сейсмической угрозе.</w:t>
      </w:r>
    </w:p>
    <w:p w:rsidR="00DC2294" w:rsidRDefault="00DC2294" w:rsidP="00DC2294">
      <w:pPr>
        <w:pStyle w:val="151"/>
        <w:shd w:val="clear" w:color="auto" w:fill="auto"/>
        <w:ind w:left="340"/>
      </w:pPr>
      <w:r>
        <w:rPr>
          <w:color w:val="000000"/>
          <w:sz w:val="24"/>
          <w:szCs w:val="24"/>
          <w:lang w:bidi="ru-RU"/>
        </w:rPr>
        <w:t>Возможные чрезвычайные ситуации техногенного характера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Источником техногенной чрезвычайной ситуации является опасное техногенное происшествие, в результате которого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хозяйству и окружающей природной среде.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 территории возможно возникновение следующих техногенных чрезвычайных ситуаций: аварии на системах жизнеобеспечения, пожары, аварии на транспорте и транспортных коммуникациях.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Обеспечение безопасности дорожного движения —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Меры обеспечения безопасности на дорогах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Различают активные меры, которые должны предотвратить аварии, и пассивные меры, направленные на уменьшение последствий аварий.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активным мерам относят: разумное проектирование и расположение объектов дорожной сети,</w:t>
      </w:r>
      <w:r>
        <w:rPr>
          <w:color w:val="000000"/>
          <w:sz w:val="24"/>
          <w:szCs w:val="24"/>
          <w:lang w:bidi="ru-RU"/>
        </w:rPr>
        <w:tab/>
        <w:t>изучение влияния конструкции дороги на вероятность аварии,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совершенствование организации движения, правила дорожного движения, контроль над соблюдением правил дорожного движения, обязательное прохождение государственного техосмотра.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пассивным мерам относят: совершенствование технических средств, транспортных средств и средств индивидуальной защиты, обустройство автомобиля наибольшим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количеством подушек безопасности, использование ремней безопасности, подголовников и детских кресел; повышение жёсткости кузова, а также применение усиливающих элементов в передней, задней и боковых частях кузова, использование приспособлений для защиты пешеходов.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Пожары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Пожары на объектах экономики и в жилом секторе приводят к гибели, травматизму людей и уничтожению имущества. С ними связано наибольшее число техногенных чрезвычайных ситуаций.</w:t>
      </w:r>
    </w:p>
    <w:p w:rsidR="00DC2294" w:rsidRDefault="00DC2294" w:rsidP="00DC2294">
      <w:pPr>
        <w:pStyle w:val="151"/>
        <w:shd w:val="clear" w:color="auto" w:fill="auto"/>
        <w:ind w:firstLine="780"/>
      </w:pPr>
      <w:r>
        <w:rPr>
          <w:color w:val="000000"/>
          <w:sz w:val="24"/>
          <w:szCs w:val="24"/>
          <w:lang w:bidi="ru-RU"/>
        </w:rPr>
        <w:t>Мероприятия по защите от ЧС природного и техногенного характера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снижение возможных последствий ЧС природного характера - осуществление в плановом порядке противопожарных и профилактических работ, направленных на предупреждение возникновения, распространения и развития пожаров, проведение комплекса инженерно-технических мероприятий по организации метеле - и ветрозащите путей сообщения, а также снижению риска функционирования объектов жизнеобеспечения в условиях сильных ветров и снеговых нагрузок, проведение сейсмического районирования территории.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перечню мероприятий по защите от чрезвычайных ситуаций относятся: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информирование населения о потенциальных природных и техногенных угрозах на территории проживания - проверка систем оповещения и подготовка к заблаговременному оповещению о возникновении и развитии чрезвычайных ситуаций населения и организаций, аварии на которых способны нарушить жизнеобеспечение населения, информирование населения о необходимых действиях во время ЧС;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мониторинг и прогнозирование чрезвычайных ситуаций - систематическое наблюдение за состоянием защищаемых территорий, объектов и за работой сооружений инженерной защиты, периодический анализ всех факторов риска возникновения чрезвычайных ситуаций с последующим уточнением состава необходимых пассивных и активных мероприятий.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Мероприятия по защите населения и территорий от чрезвычайных ситуаций должны осуществляться в соответствии с Федеральными законами № 68-ФЗ "О защите населения и территорий от чрезвычайных ситуаций природного и техногенного характера" от 24.12.1994 г., № 123-ФЗ "Технический регламент о требованиях пожарной безопасности" и Методическими рекомендациями по реализации Федерального закона от 06.10.2003 г. № 131-ФЗ "Об общих принципах местного самоуправления в Российской Федерации"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объектах".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Оповещение населения о чрезвычайных ситуациях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Оповещение населения о сигналах ЧС предусматривается по телефонной сети. На производственных площадях, как дополнение, должны быть установлены громкоговорители. Для оповещения работающих смен и населения, кроме телефонной связи, необходимо предусмотреть использование наружных сирен.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Следует установить точки проводного радиовещания или кабельного телевидения в диспетчерских пунктах или помещениях дежурных всех учреждений и организаций с численностью, работающих более 50 человек.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Источники чрезвычайных ситуаций природного и техногенного характера для проектируемой территории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Мероприятия по предупреждению чрезвычайных ситуаций предусмотрены при проектировании и строительстве, входящих в их инфраструктуру, а также в организации контроля над его состоянием в процессе эксплуатации.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процессе строительства объекта предусматривается повышение качества строительно</w:t>
      </w:r>
      <w:r>
        <w:rPr>
          <w:color w:val="000000"/>
          <w:sz w:val="24"/>
          <w:szCs w:val="24"/>
          <w:lang w:bidi="ru-RU"/>
        </w:rPr>
        <w:softHyphen/>
        <w:t>монтажных работ, что существенно обеспечит надежность в эксплуатации. Мероприятия по предупреждению чрезвычайных ситуаций в период эксплуатации заключается в основном в организации постоянного контроля над состоянием, проведением технического обслуживания и плановых ремонтных работ специализированными бригадами или звеньями.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случае стихийных бедствий (урагана, землетрясения, паводковых вод, наводнения и т.п.) эксплуатационным службам необходимо организовать усиленный контроль над состоянием сетей электроснабжения.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Мероприятия по гражданской обороне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проведении военных действий или вследствие этих действий. Решения по инженерно-техническим мероприятиям гражданской обороны должны быть разработаны в рабочем проекте с учетом размещения производительных сил и расселения населения, группы по ГО территории и категории по ГО проектируемого объекта, в соответствии со СНиП 2.1.51-90</w:t>
      </w:r>
      <w:r>
        <w:rPr>
          <w:color w:val="000000"/>
          <w:sz w:val="24"/>
          <w:szCs w:val="24"/>
          <w:lang w:bidi="ru-RU"/>
        </w:rPr>
        <w:tab/>
        <w:t>«Инженерно-технические мероприятия гражданской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обороны».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Проектируемый объект не является предприятием, обеспечивающим жизнедеятельность категорированных городов и объектов особой важности в военное время, поэтому численность персонала наибольшей работающей смены, численность дежурного и линейного персонала определять не требуется.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Строительство защитных сооружений гражданской обороны не требуется.</w:t>
      </w:r>
    </w:p>
    <w:p w:rsidR="00DC2294" w:rsidRPr="00DC2294" w:rsidRDefault="00DC2294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</w:p>
    <w:p w:rsidR="007321AC" w:rsidRDefault="007321AC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</w:p>
    <w:p w:rsidR="00C55A5B" w:rsidRDefault="00C55A5B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</w:p>
    <w:p w:rsidR="00C55A5B" w:rsidRDefault="00C55A5B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</w:p>
    <w:p w:rsidR="00C55A5B" w:rsidRDefault="00C55A5B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</w:p>
    <w:p w:rsidR="00C55A5B" w:rsidRDefault="00C55A5B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</w:p>
    <w:p w:rsidR="00C55A5B" w:rsidRPr="00C55A5B" w:rsidRDefault="00C55A5B" w:rsidP="00C55A5B">
      <w:pPr>
        <w:jc w:val="center"/>
        <w:rPr>
          <w:color w:val="000000"/>
          <w:sz w:val="28"/>
          <w:szCs w:val="28"/>
        </w:rPr>
      </w:pPr>
      <w:r w:rsidRPr="00C55A5B">
        <w:rPr>
          <w:color w:val="000000"/>
          <w:sz w:val="28"/>
          <w:szCs w:val="28"/>
        </w:rPr>
        <w:t>МАТЕРИАЛЫ ПО ОБОСНОВАНИЮ ПРОЕКТА</w:t>
      </w:r>
      <w:r w:rsidRPr="00C55A5B">
        <w:rPr>
          <w:color w:val="000000"/>
          <w:sz w:val="28"/>
          <w:szCs w:val="28"/>
        </w:rPr>
        <w:br/>
        <w:t>ПЛАНИРОВКИ ТЕРРИТОРИИ</w:t>
      </w:r>
    </w:p>
    <w:p w:rsidR="00C55A5B" w:rsidRDefault="00C55A5B" w:rsidP="00C55A5B">
      <w:pPr>
        <w:jc w:val="center"/>
        <w:rPr>
          <w:color w:val="000000"/>
          <w:sz w:val="28"/>
          <w:szCs w:val="28"/>
        </w:rPr>
      </w:pPr>
      <w:bookmarkStart w:id="10" w:name="bookmark1"/>
      <w:r w:rsidRPr="00C55A5B">
        <w:rPr>
          <w:color w:val="000000"/>
          <w:sz w:val="28"/>
          <w:szCs w:val="28"/>
        </w:rPr>
        <w:t>Том 2</w:t>
      </w:r>
      <w:bookmarkEnd w:id="10"/>
    </w:p>
    <w:p w:rsidR="00C55A5B" w:rsidRDefault="00C55A5B" w:rsidP="00C55A5B">
      <w:pPr>
        <w:pStyle w:val="82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Схема расположения элементов планировочной стсруктуры</w:t>
      </w:r>
    </w:p>
    <w:p w:rsidR="00C55A5B" w:rsidRPr="00C55A5B" w:rsidRDefault="00C55A5B" w:rsidP="00C55A5B">
      <w:pPr>
        <w:ind w:firstLine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83357" cy="3524884"/>
            <wp:effectExtent l="0" t="0" r="0" b="0"/>
            <wp:docPr id="5" name="Рисунок 5" descr="C:\Users\Kuranova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ranova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78" cy="352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5B" w:rsidRDefault="00C55A5B" w:rsidP="00DC2294">
      <w:pPr>
        <w:pStyle w:val="23"/>
        <w:shd w:val="clear" w:color="auto" w:fill="auto"/>
        <w:spacing w:before="0" w:line="240" w:lineRule="auto"/>
        <w:ind w:firstLine="567"/>
        <w:jc w:val="left"/>
        <w:rPr>
          <w:color w:val="000000"/>
          <w:sz w:val="24"/>
          <w:szCs w:val="24"/>
          <w:lang w:bidi="ru-RU"/>
        </w:rPr>
      </w:pPr>
    </w:p>
    <w:p w:rsidR="00C55A5B" w:rsidRDefault="00C55A5B" w:rsidP="00C55A5B">
      <w:pPr>
        <w:pStyle w:val="23"/>
        <w:shd w:val="clear" w:color="auto" w:fill="auto"/>
        <w:spacing w:before="0" w:line="240" w:lineRule="auto"/>
        <w:ind w:firstLine="142"/>
        <w:jc w:val="left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6562495" wp14:editId="41C64D5B">
            <wp:extent cx="5963478" cy="4612123"/>
            <wp:effectExtent l="0" t="0" r="0" b="0"/>
            <wp:docPr id="6" name="Рисунок 6" descr="C:\Users\Kuranova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ranova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11" cy="46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5B" w:rsidRDefault="00C55A5B" w:rsidP="00C55A5B">
      <w:pPr>
        <w:pStyle w:val="23"/>
        <w:shd w:val="clear" w:color="auto" w:fill="auto"/>
        <w:spacing w:before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77135" cy="4482548"/>
            <wp:effectExtent l="0" t="0" r="5080" b="0"/>
            <wp:docPr id="7" name="Рисунок 7" descr="C:\Users\Kuranova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ranova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57" cy="44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5B" w:rsidRDefault="00C55A5B" w:rsidP="00C55A5B">
      <w:pPr>
        <w:pStyle w:val="23"/>
        <w:shd w:val="clear" w:color="auto" w:fill="auto"/>
        <w:spacing w:before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73417" cy="4432360"/>
            <wp:effectExtent l="0" t="0" r="8890" b="6350"/>
            <wp:docPr id="12" name="Рисунок 12" descr="C:\Users\Kuranova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ranova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95" cy="443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5B" w:rsidRDefault="00C55A5B" w:rsidP="00C55A5B">
      <w:pPr>
        <w:pStyle w:val="121"/>
        <w:shd w:val="clear" w:color="auto" w:fill="auto"/>
        <w:spacing w:after="103" w:line="240" w:lineRule="exact"/>
        <w:ind w:left="360" w:firstLine="0"/>
        <w:rPr>
          <w:color w:val="000000"/>
          <w:sz w:val="24"/>
          <w:szCs w:val="24"/>
          <w:lang w:bidi="ru-RU"/>
        </w:rPr>
      </w:pPr>
    </w:p>
    <w:p w:rsidR="00C55A5B" w:rsidRDefault="00C55A5B" w:rsidP="00C55A5B">
      <w:pPr>
        <w:pStyle w:val="121"/>
        <w:shd w:val="clear" w:color="auto" w:fill="auto"/>
        <w:spacing w:after="103" w:line="240" w:lineRule="exact"/>
        <w:ind w:left="360" w:firstLine="0"/>
        <w:jc w:val="center"/>
      </w:pPr>
      <w:r>
        <w:rPr>
          <w:color w:val="000000"/>
          <w:sz w:val="24"/>
          <w:szCs w:val="24"/>
          <w:lang w:bidi="ru-RU"/>
        </w:rPr>
        <w:t>5. МАТЕРИАЛЫ ПО ОБОСНОВАНИЮ ПРОЕКТА ПЛАНИРОВКИ</w:t>
      </w:r>
    </w:p>
    <w:p w:rsidR="00C55A5B" w:rsidRDefault="00C55A5B" w:rsidP="00C55A5B">
      <w:pPr>
        <w:pStyle w:val="121"/>
        <w:shd w:val="clear" w:color="auto" w:fill="auto"/>
        <w:spacing w:after="72" w:line="240" w:lineRule="exact"/>
        <w:ind w:firstLine="760"/>
        <w:jc w:val="center"/>
      </w:pPr>
      <w:r>
        <w:rPr>
          <w:color w:val="000000"/>
          <w:sz w:val="24"/>
          <w:szCs w:val="24"/>
          <w:lang w:bidi="ru-RU"/>
        </w:rPr>
        <w:t>ТЕРРИТОРИИ. ПОЯСНИТЕЛЬНАЯ ЗАПИСКА</w:t>
      </w:r>
    </w:p>
    <w:p w:rsidR="00C55A5B" w:rsidRDefault="00C55A5B" w:rsidP="00C55A5B">
      <w:pPr>
        <w:pStyle w:val="121"/>
        <w:numPr>
          <w:ilvl w:val="0"/>
          <w:numId w:val="11"/>
        </w:numPr>
        <w:shd w:val="clear" w:color="auto" w:fill="auto"/>
        <w:tabs>
          <w:tab w:val="left" w:pos="0"/>
        </w:tabs>
        <w:spacing w:after="73" w:line="278" w:lineRule="exact"/>
        <w:ind w:firstLine="567"/>
      </w:pPr>
      <w:r>
        <w:rPr>
          <w:color w:val="000000"/>
          <w:sz w:val="24"/>
          <w:szCs w:val="24"/>
          <w:lang w:bidi="ru-RU"/>
        </w:rPr>
        <w:t>Описание природно-климатических условий территории, в отношении которой разрабатывается проект планировки территории</w:t>
      </w:r>
    </w:p>
    <w:p w:rsid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Участки инженерных изысканий расположены на территории Западной Сибири, в Тюменской области, на юго-восточной окраине п.Бобровский и п.Горноправдинск Ханты- Мансийского АО.</w:t>
      </w:r>
    </w:p>
    <w:p w:rsid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Ханты-Мансийский автономный округ занимает центральную часть Западно-Сибирской низменности. Территория округа представляет собой обширную, слабо расчлененную равнину с абсолютными отметками высот, редко достигающими 200 м над уровнем моря.</w:t>
      </w:r>
    </w:p>
    <w:p w:rsid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Климат округа умеренно континентальный, характеризующийся быстрой сменой погодных условий, особенно осенью и весной, а также в течение суток. На формирование климата существенное влияние оказывают: защищенность территории с запада Уральским хребтом, а также открытость с севера, способствующая беспрепятственному проникновению холодных арктических масс. Немаловажную роль играет равнинный характер местности с большим количеством рек, озёр и болот. Зима суровая и продолжительная с устойчивым снежным покровом, лето короткое и сравнительно тёплое. Для переходных сезонов (весна, осень) характерны поздние весенние и ранние осенние заморозки. Средняя температура января по округу колеблется в пределах -18-24 </w:t>
      </w:r>
      <w:r>
        <w:rPr>
          <w:color w:val="000000"/>
          <w:sz w:val="24"/>
          <w:szCs w:val="24"/>
          <w:lang w:val="en-US" w:eastAsia="en-US" w:bidi="en-US"/>
        </w:rPr>
        <w:t>C</w:t>
      </w:r>
      <w:r w:rsidRPr="000B3B17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Продолжительность периода с отрицательной температурой воздуха может достигать 7 месяцев, с октября по апрель; с устойчивым снежным покровом - 180-200 дней - с конца октября до начала мая. До середины июня нередки заморозки. Самый тёплый месяц июль характеризуется средними температурами от +15.0 </w:t>
      </w:r>
      <w:r>
        <w:rPr>
          <w:color w:val="000000"/>
          <w:sz w:val="24"/>
          <w:szCs w:val="24"/>
          <w:lang w:val="en-US" w:eastAsia="en-US" w:bidi="en-US"/>
        </w:rPr>
        <w:t>C</w:t>
      </w:r>
      <w:r w:rsidRPr="000B3B17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(на северо</w:t>
      </w:r>
      <w:r>
        <w:rPr>
          <w:color w:val="000000"/>
          <w:sz w:val="24"/>
          <w:szCs w:val="24"/>
          <w:lang w:bidi="ru-RU"/>
        </w:rPr>
        <w:softHyphen/>
        <w:t xml:space="preserve">западе) до +18.4 </w:t>
      </w:r>
      <w:r>
        <w:rPr>
          <w:color w:val="000000"/>
          <w:sz w:val="24"/>
          <w:szCs w:val="24"/>
          <w:lang w:val="en-US" w:eastAsia="en-US" w:bidi="en-US"/>
        </w:rPr>
        <w:t>C</w:t>
      </w:r>
      <w:r w:rsidRPr="000B3B17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(на юго-востоке). Абсолютный максимум достигает +36 </w:t>
      </w:r>
      <w:r>
        <w:rPr>
          <w:color w:val="000000"/>
          <w:sz w:val="24"/>
          <w:szCs w:val="24"/>
          <w:lang w:val="en-US" w:eastAsia="en-US" w:bidi="en-US"/>
        </w:rPr>
        <w:t>C</w:t>
      </w:r>
      <w:r w:rsidRPr="000B3B17">
        <w:rPr>
          <w:color w:val="000000"/>
          <w:sz w:val="24"/>
          <w:szCs w:val="24"/>
          <w:lang w:eastAsia="en-US" w:bidi="en-US"/>
        </w:rPr>
        <w:t>.</w:t>
      </w:r>
    </w:p>
    <w:p w:rsid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Летом преобладающее направление ветра северное, в отличие от зимы, когда чаще наблюдается южный ветер. Годовое количество осадков - 400-620 мм. Высота снежного покрова от 50 до 80 см. Максимум осадков приходится на тёплое время года. Даже при сравнительно небольшом их количестве величины испарения весьма несущественны, в результате чего вся территория региона располагается в зоне избыточного увлажнения.</w:t>
      </w:r>
    </w:p>
    <w:p w:rsid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На территории округа насчитывается более 2 тыс. больших и малых рек общей протяжённостью 172 тыс. км. Главные реки Ханты-Мансийского АО - Обь (3650 км) и Иртыш (3580 км) - одни из крупнейших рек России. Кроме них к числу значительных рек следует отнести притоки Оби: Вах, Аган, Тромъёган, Большой Юган, Лямин, Пим, Большой Салым, Назым, Северную Сосьву, Казым, а также приток Иртыша - реки Конду и Согом. В округе более 10 рек, длина которых превышает 500 км. Для всех рек округа, исключая реки уральской части,характерны небольшие уклоны, низкая скорость течения, весенне-летнее половодье, паводки в тёплое время года, подпорные явления.</w:t>
      </w:r>
    </w:p>
    <w:p w:rsidR="00C55A5B" w:rsidRP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Практически вся территория округа расположена в пределах одной природной зоны - таёжных лесов, только на крайнем северо-западе в приуральской части заходит в зону лесотундры и горной тундры. Большую часть территории занимает сильно заболоченная тайга. Растительность представлена сообществами смешанных и хвойных лесов, болот, заливных лугов, водоёмов, горных тундр. В северных районах на состав растительности большое влияние оказывает многолетняя мерзлота. Лесистость территории составляет 52%. Доминирует зона средней тайги, которая представлена темнохвойными, светлохвойными, мелколиственными и смешанными лесами. В них произрастают ель, кедр, пихта, сосна, лиственница, берёза, ольха. Для речных пойм и низин характерна луговая растительность.</w:t>
      </w:r>
    </w:p>
    <w:p w:rsidR="00C55A5B" w:rsidRPr="00C55A5B" w:rsidRDefault="00C55A5B" w:rsidP="00C55A5B">
      <w:pPr>
        <w:pStyle w:val="121"/>
        <w:numPr>
          <w:ilvl w:val="0"/>
          <w:numId w:val="11"/>
        </w:numPr>
        <w:shd w:val="clear" w:color="auto" w:fill="auto"/>
        <w:tabs>
          <w:tab w:val="left" w:pos="0"/>
        </w:tabs>
        <w:spacing w:after="73" w:line="278" w:lineRule="exact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Обоснование определения границ зон планируемого размещения линейных объектов</w:t>
      </w:r>
    </w:p>
    <w:p w:rsidR="00C55A5B" w:rsidRP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Расчет границ земельных участков необходимых для проектируемых объектов производится с учетом действующих норм отвода земель.</w:t>
      </w:r>
    </w:p>
    <w:p w:rsidR="00C55A5B" w:rsidRP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Ширина полосы отвода земельного участка под объект: «Комплексы ИТСО ГРС п. Бобровка и кранового узла ГРС п. Горноправдинск Самсоновского ЛПУМГ» определена в соответствии с </w:t>
      </w:r>
      <w:r w:rsidRPr="00C55A5B">
        <w:rPr>
          <w:b/>
          <w:bCs/>
        </w:rPr>
        <w:t xml:space="preserve">СН 461-74 </w:t>
      </w:r>
      <w:r>
        <w:rPr>
          <w:color w:val="000000"/>
          <w:sz w:val="24"/>
          <w:szCs w:val="24"/>
          <w:lang w:bidi="ru-RU"/>
        </w:rPr>
        <w:t>«Норма отвода земель для линии связи», и составляет 6 метров.</w:t>
      </w:r>
    </w:p>
    <w:p w:rsidR="00C55A5B" w:rsidRP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связи с тем, что участки строительства имеют переменную ширину, а также с целью устранения чересполосных участков ширина полосы отвода - переменная, и площадь отвода определена графическим способом.</w:t>
      </w:r>
    </w:p>
    <w:p w:rsidR="00C55A5B" w:rsidRP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Вариантность выбора места размещения линейного объекта не рассматривалась, так как объекты технологически привязаны к существующим объектам инфраструктуры на свободной от застройки территории.</w:t>
      </w:r>
    </w:p>
    <w:p w:rsidR="00C55A5B" w:rsidRPr="00C55A5B" w:rsidRDefault="00C55A5B" w:rsidP="00C55A5B">
      <w:pPr>
        <w:pStyle w:val="121"/>
        <w:numPr>
          <w:ilvl w:val="0"/>
          <w:numId w:val="11"/>
        </w:numPr>
        <w:shd w:val="clear" w:color="auto" w:fill="auto"/>
        <w:tabs>
          <w:tab w:val="left" w:pos="0"/>
        </w:tabs>
        <w:spacing w:after="73" w:line="278" w:lineRule="exact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Обоснование определения границ зон планируемого размещения линейных объектов, подлежащих переносу(переустройству) из зон планируемого размещения линейных объектов</w:t>
      </w:r>
    </w:p>
    <w:p w:rsidR="00C55A5B" w:rsidRP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Обоснование определения границ зон планируемого размещения линейных объектов, подлежащих переносу(переустройству) из зон планируемого размещения линейных объектов в данном проекте не предусматривается.</w:t>
      </w:r>
    </w:p>
    <w:p w:rsidR="00C55A5B" w:rsidRPr="00C55A5B" w:rsidRDefault="00C55A5B" w:rsidP="00C55A5B">
      <w:pPr>
        <w:pStyle w:val="121"/>
        <w:numPr>
          <w:ilvl w:val="0"/>
          <w:numId w:val="11"/>
        </w:numPr>
        <w:shd w:val="clear" w:color="auto" w:fill="auto"/>
        <w:tabs>
          <w:tab w:val="left" w:pos="0"/>
        </w:tabs>
        <w:spacing w:after="73" w:line="278" w:lineRule="exact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</w:t>
      </w:r>
    </w:p>
    <w:p w:rsidR="00C55A5B" w:rsidRP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Обоснование определения минимальных и максимальных размеров земельных участков и предельных параметров разрешенного строительства, реконструкции объектов капитального строительства не подлежат установлению.</w:t>
      </w:r>
    </w:p>
    <w:p w:rsidR="00C55A5B" w:rsidRP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Учитывая основные технические характеристики проектируемого Объекта, проектом планировки территории определены границы зоны его планируемого размещения.</w:t>
      </w:r>
    </w:p>
    <w:p w:rsidR="00C55A5B" w:rsidRPr="00C55A5B" w:rsidRDefault="00C55A5B" w:rsidP="00C55A5B">
      <w:pPr>
        <w:pStyle w:val="121"/>
        <w:numPr>
          <w:ilvl w:val="0"/>
          <w:numId w:val="11"/>
        </w:numPr>
        <w:shd w:val="clear" w:color="auto" w:fill="auto"/>
        <w:tabs>
          <w:tab w:val="left" w:pos="0"/>
        </w:tabs>
        <w:spacing w:after="73" w:line="278" w:lineRule="exact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</w:r>
    </w:p>
    <w:p w:rsidR="00C55A5B" w:rsidRPr="00C55A5B" w:rsidRDefault="00C55A5B" w:rsidP="00C55A5B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Пересечений границ зон планируемого размещения линейного объекта с объектами капитального строительства:</w:t>
      </w:r>
    </w:p>
    <w:p w:rsidR="00C55A5B" w:rsidRDefault="00C55A5B" w:rsidP="00C55A5B">
      <w:pPr>
        <w:pStyle w:val="82"/>
        <w:shd w:val="clear" w:color="auto" w:fill="auto"/>
        <w:spacing w:line="418" w:lineRule="exact"/>
        <w:jc w:val="right"/>
      </w:pPr>
      <w:r>
        <w:rPr>
          <w:color w:val="000000"/>
          <w:sz w:val="24"/>
          <w:szCs w:val="24"/>
          <w:lang w:bidi="ru-RU"/>
        </w:rP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930"/>
        <w:gridCol w:w="1637"/>
        <w:gridCol w:w="872"/>
        <w:gridCol w:w="850"/>
        <w:gridCol w:w="851"/>
        <w:gridCol w:w="850"/>
        <w:gridCol w:w="1134"/>
        <w:gridCol w:w="992"/>
      </w:tblGrid>
      <w:tr w:rsidR="00C55A5B" w:rsidTr="00C61EB7">
        <w:trPr>
          <w:trHeight w:hRule="exact" w:val="23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61EB7">
            <w:pPr>
              <w:pStyle w:val="23"/>
              <w:shd w:val="clear" w:color="auto" w:fill="auto"/>
              <w:spacing w:after="60" w:line="220" w:lineRule="exact"/>
              <w:ind w:left="240" w:firstLine="0"/>
              <w:jc w:val="center"/>
            </w:pPr>
            <w:r>
              <w:rPr>
                <w:rStyle w:val="211pt"/>
              </w:rPr>
              <w:t>№</w:t>
            </w:r>
          </w:p>
          <w:p w:rsidR="00C55A5B" w:rsidRDefault="00C55A5B" w:rsidP="00C61EB7">
            <w:pPr>
              <w:pStyle w:val="23"/>
              <w:shd w:val="clear" w:color="auto" w:fill="auto"/>
              <w:spacing w:line="220" w:lineRule="exact"/>
              <w:ind w:left="160" w:firstLine="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61EB7">
            <w:pPr>
              <w:pStyle w:val="23"/>
              <w:shd w:val="clear" w:color="auto" w:fill="auto"/>
              <w:spacing w:after="120" w:line="220" w:lineRule="exact"/>
              <w:ind w:left="180" w:firstLine="0"/>
              <w:jc w:val="center"/>
            </w:pPr>
            <w:r>
              <w:rPr>
                <w:rStyle w:val="211pt"/>
              </w:rPr>
              <w:t>Местоположение,</w:t>
            </w:r>
          </w:p>
          <w:p w:rsidR="00C55A5B" w:rsidRDefault="00C55A5B" w:rsidP="00C61EB7">
            <w:pPr>
              <w:pStyle w:val="2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61EB7">
            <w:pPr>
              <w:pStyle w:val="2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</w:t>
            </w:r>
          </w:p>
          <w:p w:rsidR="00C55A5B" w:rsidRDefault="00C55A5B" w:rsidP="00C61EB7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коммуникаций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61EB7">
            <w:pPr>
              <w:pStyle w:val="23"/>
              <w:shd w:val="clear" w:color="auto" w:fill="auto"/>
              <w:ind w:right="180" w:firstLine="0"/>
              <w:jc w:val="center"/>
            </w:pPr>
            <w:r>
              <w:rPr>
                <w:rStyle w:val="211pt"/>
              </w:rPr>
              <w:t>Техни</w:t>
            </w:r>
            <w:r w:rsidR="00C61EB7">
              <w:rPr>
                <w:rStyle w:val="211pt"/>
              </w:rPr>
              <w:t>-</w:t>
            </w:r>
            <w:r>
              <w:rPr>
                <w:rStyle w:val="211pt"/>
              </w:rPr>
              <w:t>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61EB7">
            <w:pPr>
              <w:pStyle w:val="23"/>
              <w:shd w:val="clear" w:color="auto" w:fill="auto"/>
              <w:ind w:firstLine="0"/>
              <w:jc w:val="center"/>
            </w:pPr>
            <w:r>
              <w:rPr>
                <w:rStyle w:val="211pt"/>
              </w:rPr>
              <w:t>Глубина заложе</w:t>
            </w:r>
            <w:r w:rsidR="00C61EB7">
              <w:rPr>
                <w:rStyle w:val="211pt"/>
              </w:rPr>
              <w:t>-</w:t>
            </w:r>
            <w:r>
              <w:rPr>
                <w:rStyle w:val="211pt"/>
              </w:rPr>
              <w:t>ния до нижней образу</w:t>
            </w:r>
            <w:r w:rsidR="00C61EB7">
              <w:rPr>
                <w:rStyle w:val="211pt"/>
              </w:rPr>
              <w:t>-</w:t>
            </w:r>
            <w:r>
              <w:rPr>
                <w:rStyle w:val="211pt"/>
              </w:rPr>
              <w:t>ющей,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61EB7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Марка</w:t>
            </w:r>
          </w:p>
          <w:p w:rsidR="00C55A5B" w:rsidRDefault="00C55A5B" w:rsidP="00C61EB7">
            <w:pPr>
              <w:pStyle w:val="23"/>
              <w:shd w:val="clear" w:color="auto" w:fill="auto"/>
              <w:spacing w:line="269" w:lineRule="exact"/>
              <w:ind w:left="180" w:firstLine="0"/>
              <w:jc w:val="center"/>
            </w:pPr>
            <w:r>
              <w:rPr>
                <w:rStyle w:val="211pt"/>
              </w:rPr>
              <w:t>(сече</w:t>
            </w:r>
            <w:r w:rsidR="00C61EB7">
              <w:rPr>
                <w:rStyle w:val="211pt"/>
              </w:rPr>
              <w:t>-</w:t>
            </w:r>
            <w:r>
              <w:rPr>
                <w:rStyle w:val="211pt"/>
              </w:rPr>
              <w:t>ние),</w:t>
            </w:r>
          </w:p>
          <w:p w:rsidR="00C55A5B" w:rsidRDefault="00C55A5B" w:rsidP="00C61EB7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диметр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61EB7">
            <w:pPr>
              <w:pStyle w:val="23"/>
              <w:shd w:val="clear" w:color="auto" w:fill="auto"/>
              <w:spacing w:line="220" w:lineRule="exact"/>
              <w:ind w:right="160" w:firstLine="0"/>
              <w:jc w:val="center"/>
            </w:pPr>
            <w:r>
              <w:t>Угол пересе</w:t>
            </w:r>
            <w:r w:rsidR="00C61EB7">
              <w:t>-</w:t>
            </w:r>
            <w: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61EB7">
            <w:pPr>
              <w:pStyle w:val="23"/>
              <w:shd w:val="clear" w:color="auto" w:fill="auto"/>
              <w:spacing w:line="269" w:lineRule="exact"/>
              <w:ind w:left="180" w:firstLine="0"/>
              <w:jc w:val="center"/>
            </w:pPr>
            <w:r>
              <w:rPr>
                <w:rStyle w:val="211pt"/>
              </w:rPr>
              <w:t>Владелец</w:t>
            </w:r>
          </w:p>
          <w:p w:rsidR="00C55A5B" w:rsidRDefault="00C55A5B" w:rsidP="00C61EB7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адрес,</w:t>
            </w:r>
          </w:p>
          <w:p w:rsidR="00C55A5B" w:rsidRDefault="00C55A5B" w:rsidP="00C61EB7">
            <w:pPr>
              <w:pStyle w:val="23"/>
              <w:shd w:val="clear" w:color="auto" w:fill="auto"/>
              <w:spacing w:line="269" w:lineRule="exact"/>
              <w:ind w:left="180" w:firstLine="0"/>
              <w:jc w:val="center"/>
            </w:pPr>
            <w:r>
              <w:rPr>
                <w:rStyle w:val="211pt"/>
              </w:rPr>
              <w:t>телефон,</w:t>
            </w:r>
          </w:p>
          <w:p w:rsidR="00C55A5B" w:rsidRDefault="00C55A5B" w:rsidP="00C61EB7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A5B" w:rsidRDefault="00C55A5B" w:rsidP="00C61EB7">
            <w:pPr>
              <w:pStyle w:val="23"/>
              <w:shd w:val="clear" w:color="auto" w:fill="auto"/>
              <w:spacing w:line="220" w:lineRule="exact"/>
              <w:ind w:right="180" w:firstLine="0"/>
              <w:jc w:val="center"/>
            </w:pPr>
            <w:r>
              <w:rPr>
                <w:rStyle w:val="211pt"/>
              </w:rPr>
              <w:t>Приме</w:t>
            </w:r>
            <w:r w:rsidR="00C61EB7">
              <w:rPr>
                <w:rStyle w:val="211pt"/>
              </w:rPr>
              <w:t>-</w:t>
            </w:r>
            <w:r>
              <w:rPr>
                <w:rStyle w:val="211pt"/>
              </w:rPr>
              <w:t>чание</w:t>
            </w:r>
          </w:p>
        </w:tc>
      </w:tr>
      <w:tr w:rsidR="00C55A5B" w:rsidTr="00C61EB7">
        <w:trPr>
          <w:trHeight w:hRule="exact"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lef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left="220"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211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211pt"/>
              </w:rPr>
              <w:t>11</w:t>
            </w:r>
          </w:p>
        </w:tc>
      </w:tr>
      <w:tr w:rsidR="00C55A5B" w:rsidTr="00C61EB7">
        <w:trPr>
          <w:trHeight w:hRule="exact" w:val="10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lef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ГРС п.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Бобровка+10м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Газопровод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A5B" w:rsidRDefault="00C55A5B" w:rsidP="00C55A5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left="180" w:firstLine="0"/>
            </w:pPr>
            <w:r>
              <w:rPr>
                <w:rStyle w:val="211pt"/>
              </w:rPr>
              <w:t>57 в/д 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211pt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ООО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left="180" w:firstLine="0"/>
            </w:pPr>
            <w:r>
              <w:rPr>
                <w:rStyle w:val="211pt"/>
              </w:rPr>
              <w:t>«Газпром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трансгаз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left="260" w:firstLine="0"/>
            </w:pPr>
            <w:r>
              <w:rPr>
                <w:rStyle w:val="211pt"/>
              </w:rPr>
              <w:t>Сургут»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A5B" w:rsidRDefault="00C55A5B" w:rsidP="00C55A5B">
            <w:pPr>
              <w:rPr>
                <w:sz w:val="10"/>
                <w:szCs w:val="10"/>
              </w:rPr>
            </w:pPr>
          </w:p>
        </w:tc>
      </w:tr>
      <w:tr w:rsidR="00C55A5B" w:rsidTr="00C61EB7">
        <w:trPr>
          <w:trHeight w:hRule="exact" w:val="10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left="240"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ГРС п.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Бобровка+17м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Газопровод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A5B" w:rsidRDefault="00C55A5B" w:rsidP="00C55A5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left="180" w:firstLine="0"/>
            </w:pPr>
            <w:r>
              <w:rPr>
                <w:rStyle w:val="211pt"/>
              </w:rPr>
              <w:t>57 в/д 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211pt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ООО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left="180" w:firstLine="0"/>
            </w:pPr>
            <w:r>
              <w:rPr>
                <w:rStyle w:val="211pt"/>
              </w:rPr>
              <w:t>«Газпром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трансгаз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left="260" w:firstLine="0"/>
            </w:pPr>
            <w:r>
              <w:rPr>
                <w:rStyle w:val="211pt"/>
              </w:rPr>
              <w:t>Сургут»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A5B" w:rsidRDefault="00C55A5B" w:rsidP="00C55A5B">
            <w:pPr>
              <w:rPr>
                <w:sz w:val="10"/>
                <w:szCs w:val="10"/>
              </w:rPr>
            </w:pPr>
          </w:p>
        </w:tc>
      </w:tr>
      <w:tr w:rsidR="00C55A5B" w:rsidTr="00C61EB7">
        <w:trPr>
          <w:trHeight w:hRule="exact" w:val="10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left="240"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ГРС п.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Бобровка+20м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Газопровод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A5B" w:rsidRDefault="00C55A5B" w:rsidP="00C55A5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left="180" w:firstLine="0"/>
            </w:pPr>
            <w:r>
              <w:rPr>
                <w:rStyle w:val="211pt"/>
              </w:rPr>
              <w:t>57 в/д 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A5B" w:rsidRDefault="00C55A5B" w:rsidP="00C55A5B">
            <w:pPr>
              <w:pStyle w:val="23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211pt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ООО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left="180" w:firstLine="0"/>
            </w:pPr>
            <w:r>
              <w:rPr>
                <w:rStyle w:val="211pt"/>
              </w:rPr>
              <w:t>«Газпром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трансгаз</w:t>
            </w:r>
          </w:p>
          <w:p w:rsidR="00C55A5B" w:rsidRDefault="00C55A5B" w:rsidP="00C55A5B">
            <w:pPr>
              <w:pStyle w:val="23"/>
              <w:shd w:val="clear" w:color="auto" w:fill="auto"/>
              <w:spacing w:line="269" w:lineRule="exact"/>
              <w:ind w:left="260" w:firstLine="0"/>
            </w:pPr>
            <w:r>
              <w:rPr>
                <w:rStyle w:val="211pt"/>
              </w:rPr>
              <w:t>Сургут»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5B" w:rsidRDefault="00C55A5B" w:rsidP="00C55A5B">
            <w:pPr>
              <w:rPr>
                <w:sz w:val="10"/>
                <w:szCs w:val="10"/>
              </w:rPr>
            </w:pPr>
          </w:p>
        </w:tc>
      </w:tr>
    </w:tbl>
    <w:p w:rsidR="00C61EB7" w:rsidRPr="00C61EB7" w:rsidRDefault="00C61EB7" w:rsidP="00C61EB7">
      <w:pPr>
        <w:pStyle w:val="121"/>
        <w:numPr>
          <w:ilvl w:val="0"/>
          <w:numId w:val="11"/>
        </w:numPr>
        <w:shd w:val="clear" w:color="auto" w:fill="auto"/>
        <w:tabs>
          <w:tab w:val="left" w:pos="0"/>
        </w:tabs>
        <w:spacing w:after="73" w:line="278" w:lineRule="exact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</w:r>
    </w:p>
    <w:p w:rsidR="00C61EB7" w:rsidRDefault="00C61EB7" w:rsidP="00C61EB7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 проектом не предусматривается.</w:t>
      </w:r>
    </w:p>
    <w:p w:rsidR="00C61EB7" w:rsidRPr="00C61EB7" w:rsidRDefault="00C61EB7" w:rsidP="00C61EB7">
      <w:pPr>
        <w:pStyle w:val="121"/>
        <w:numPr>
          <w:ilvl w:val="0"/>
          <w:numId w:val="11"/>
        </w:numPr>
        <w:shd w:val="clear" w:color="auto" w:fill="auto"/>
        <w:tabs>
          <w:tab w:val="left" w:pos="0"/>
        </w:tabs>
        <w:spacing w:after="73" w:line="278" w:lineRule="exact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</w:t>
      </w:r>
    </w:p>
    <w:p w:rsidR="00C61EB7" w:rsidRP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Таблица 2.1 - Ведомость пересечений границ зон планируемого размещения линейного объекта(объектов) с болотами и заболоченностями</w:t>
      </w:r>
    </w:p>
    <w:tbl>
      <w:tblPr>
        <w:tblW w:w="99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253"/>
        <w:gridCol w:w="1358"/>
        <w:gridCol w:w="1104"/>
        <w:gridCol w:w="1718"/>
        <w:gridCol w:w="2530"/>
        <w:gridCol w:w="1286"/>
      </w:tblGrid>
      <w:tr w:rsidR="00C61EB7" w:rsidTr="00C61EB7">
        <w:trPr>
          <w:trHeight w:hRule="exact" w:val="1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after="60" w:line="240" w:lineRule="exact"/>
              <w:ind w:left="160" w:firstLine="0"/>
            </w:pPr>
            <w:r>
              <w:rPr>
                <w:rStyle w:val="212pt"/>
              </w:rPr>
              <w:t>№№</w:t>
            </w:r>
          </w:p>
          <w:p w:rsidR="00C61EB7" w:rsidRDefault="00C61EB7" w:rsidP="00C61EB7">
            <w:pPr>
              <w:pStyle w:val="23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"/>
              </w:rPr>
              <w:t>п/п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2pt"/>
              </w:rPr>
              <w:t>Начало участка, ПК трассы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2pt"/>
              </w:rPr>
              <w:t>Конец участка, ПК трассы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B7" w:rsidRDefault="00C61EB7" w:rsidP="00C61EB7">
            <w:pPr>
              <w:pStyle w:val="2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2pt"/>
              </w:rPr>
              <w:t>Длина перехода по оси трассы, 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2pt"/>
              </w:rPr>
              <w:t>Максимальная глубина по оси трассы, 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2pt"/>
              </w:rPr>
              <w:t>Характеристика участка (степень разложения)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B7" w:rsidRDefault="00C61EB7" w:rsidP="00C61EB7">
            <w:pPr>
              <w:pStyle w:val="2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2pt"/>
              </w:rPr>
              <w:t>Тип</w:t>
            </w:r>
          </w:p>
          <w:p w:rsidR="00C61EB7" w:rsidRDefault="00C61EB7" w:rsidP="00C61EB7">
            <w:pPr>
              <w:pStyle w:val="23"/>
              <w:shd w:val="clear" w:color="auto" w:fill="auto"/>
              <w:spacing w:line="250" w:lineRule="exact"/>
              <w:ind w:firstLine="0"/>
            </w:pPr>
            <w:r>
              <w:rPr>
                <w:rStyle w:val="212pt"/>
              </w:rPr>
              <w:t>болота (по удельному давлению на грунт)</w:t>
            </w:r>
          </w:p>
        </w:tc>
      </w:tr>
      <w:tr w:rsidR="00C61EB7" w:rsidTr="00C61EB7">
        <w:trPr>
          <w:trHeight w:hRule="exact" w:val="302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B7" w:rsidRDefault="00C61EB7" w:rsidP="00C61EB7">
            <w:pPr>
              <w:pStyle w:val="2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Болот и заболоченностей на трассе не обнаружено</w:t>
            </w:r>
          </w:p>
        </w:tc>
      </w:tr>
    </w:tbl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Таблица 2.2 - Ведомость пересечений водных преград по трассе проектируемых трубопроводов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720"/>
        <w:gridCol w:w="432"/>
        <w:gridCol w:w="686"/>
        <w:gridCol w:w="1435"/>
        <w:gridCol w:w="840"/>
        <w:gridCol w:w="821"/>
        <w:gridCol w:w="979"/>
        <w:gridCol w:w="1046"/>
        <w:gridCol w:w="1051"/>
        <w:gridCol w:w="1037"/>
      </w:tblGrid>
      <w:tr w:rsidR="00C61EB7" w:rsidTr="00C61EB7">
        <w:trPr>
          <w:trHeight w:hRule="exact" w:val="11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"/>
              </w:rPr>
              <w:t>№ пере 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83" w:lineRule="exact"/>
              <w:ind w:firstLine="0"/>
            </w:pPr>
            <w:r>
              <w:rPr>
                <w:rStyle w:val="212pt"/>
              </w:rPr>
              <w:t>км по трассе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Плюс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"/>
              </w:rPr>
              <w:t>Наименовани е водотока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12pt"/>
              </w:rPr>
              <w:t>Отм.</w:t>
            </w:r>
          </w:p>
          <w:p w:rsidR="00C61EB7" w:rsidRDefault="00C61EB7" w:rsidP="00C61EB7">
            <w:pPr>
              <w:pStyle w:val="23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льда,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"/>
              </w:rPr>
              <w:t>Глубин а, 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Ширина,</w:t>
            </w:r>
          </w:p>
          <w:p w:rsidR="00C61EB7" w:rsidRDefault="00C61EB7" w:rsidP="00C61EB7">
            <w:pPr>
              <w:pStyle w:val="2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ind w:firstLine="0"/>
            </w:pPr>
            <w:r>
              <w:rPr>
                <w:rStyle w:val="212pt"/>
              </w:rPr>
              <w:t>Скорость</w:t>
            </w:r>
          </w:p>
          <w:p w:rsidR="00C61EB7" w:rsidRDefault="00C61EB7" w:rsidP="00C61EB7">
            <w:pPr>
              <w:pStyle w:val="23"/>
              <w:shd w:val="clear" w:color="auto" w:fill="auto"/>
              <w:ind w:firstLine="0"/>
            </w:pPr>
            <w:r>
              <w:rPr>
                <w:rStyle w:val="212pt"/>
              </w:rPr>
              <w:t>течения,</w:t>
            </w:r>
          </w:p>
          <w:p w:rsidR="00C61EB7" w:rsidRDefault="00C61EB7" w:rsidP="00C61EB7">
            <w:pPr>
              <w:pStyle w:val="23"/>
              <w:shd w:val="clear" w:color="auto" w:fill="auto"/>
              <w:ind w:firstLine="0"/>
              <w:jc w:val="center"/>
            </w:pPr>
            <w:r>
              <w:rPr>
                <w:rStyle w:val="212pt"/>
              </w:rPr>
              <w:t>м/с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B7" w:rsidRDefault="00C61EB7" w:rsidP="00C61EB7">
            <w:pPr>
              <w:pStyle w:val="23"/>
              <w:shd w:val="clear" w:color="auto" w:fill="auto"/>
              <w:ind w:left="300" w:firstLine="0"/>
            </w:pPr>
            <w:r>
              <w:rPr>
                <w:rStyle w:val="212pt"/>
              </w:rPr>
              <w:t>Дата</w:t>
            </w:r>
          </w:p>
          <w:p w:rsidR="00C61EB7" w:rsidRDefault="00C61EB7" w:rsidP="00C61EB7">
            <w:pPr>
              <w:pStyle w:val="23"/>
              <w:shd w:val="clear" w:color="auto" w:fill="auto"/>
              <w:ind w:left="160" w:firstLine="0"/>
            </w:pPr>
            <w:r>
              <w:rPr>
                <w:rStyle w:val="212pt"/>
              </w:rPr>
              <w:t>изыска</w:t>
            </w:r>
          </w:p>
          <w:p w:rsidR="00C61EB7" w:rsidRDefault="00C61EB7" w:rsidP="00C61EB7">
            <w:pPr>
              <w:pStyle w:val="23"/>
              <w:shd w:val="clear" w:color="auto" w:fill="auto"/>
              <w:ind w:right="300" w:firstLine="0"/>
              <w:jc w:val="right"/>
            </w:pPr>
            <w:r>
              <w:rPr>
                <w:rStyle w:val="212pt"/>
              </w:rPr>
              <w:t>ний,</w:t>
            </w:r>
          </w:p>
          <w:p w:rsidR="00C61EB7" w:rsidRDefault="00C61EB7" w:rsidP="00C61EB7">
            <w:pPr>
              <w:pStyle w:val="23"/>
              <w:shd w:val="clear" w:color="auto" w:fill="auto"/>
              <w:ind w:left="160" w:firstLine="0"/>
            </w:pPr>
            <w:r>
              <w:rPr>
                <w:rStyle w:val="212pt"/>
              </w:rPr>
              <w:t>ДД.ММ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B7" w:rsidRDefault="00C61EB7" w:rsidP="00C61EB7">
            <w:pPr>
              <w:pStyle w:val="23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Примеча</w:t>
            </w:r>
          </w:p>
          <w:p w:rsidR="00C61EB7" w:rsidRDefault="00C61EB7" w:rsidP="00C61EB7">
            <w:pPr>
              <w:pStyle w:val="2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ние</w:t>
            </w:r>
          </w:p>
        </w:tc>
      </w:tr>
      <w:tr w:rsidR="00C61EB7" w:rsidTr="00C61EB7">
        <w:trPr>
          <w:trHeight w:hRule="exact" w:val="288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B7" w:rsidRDefault="00C61EB7" w:rsidP="00C61EB7">
            <w:pPr>
              <w:pStyle w:val="2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Водных преград на трассе не обнаружено</w:t>
            </w:r>
          </w:p>
        </w:tc>
      </w:tr>
    </w:tbl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C61EB7" w:rsidRDefault="00C61EB7" w:rsidP="00C61EB7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2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сельского поселения Горноправдинск </w:t>
      </w:r>
    </w:p>
    <w:p w:rsidR="00C61EB7" w:rsidRPr="00C61EB7" w:rsidRDefault="00C61EB7" w:rsidP="00C61EB7">
      <w:pPr>
        <w:pStyle w:val="82"/>
        <w:shd w:val="clear" w:color="auto" w:fill="auto"/>
        <w:spacing w:line="240" w:lineRule="auto"/>
        <w:jc w:val="right"/>
        <w:rPr>
          <w:sz w:val="28"/>
          <w:szCs w:val="28"/>
        </w:rPr>
      </w:pPr>
      <w:r w:rsidRPr="0062624C">
        <w:rPr>
          <w:sz w:val="28"/>
          <w:szCs w:val="28"/>
        </w:rPr>
        <w:t xml:space="preserve">от 04.09.2019 № </w:t>
      </w:r>
      <w:r>
        <w:rPr>
          <w:sz w:val="28"/>
          <w:szCs w:val="28"/>
        </w:rPr>
        <w:t>170</w:t>
      </w:r>
    </w:p>
    <w:p w:rsidR="00C61EB7" w:rsidRPr="00C61EB7" w:rsidRDefault="00C61EB7" w:rsidP="00C61EB7">
      <w:pPr>
        <w:jc w:val="center"/>
        <w:rPr>
          <w:color w:val="000000"/>
          <w:sz w:val="28"/>
          <w:szCs w:val="28"/>
        </w:rPr>
      </w:pPr>
      <w:r w:rsidRPr="00C61EB7">
        <w:rPr>
          <w:color w:val="000000"/>
          <w:sz w:val="28"/>
          <w:szCs w:val="28"/>
        </w:rPr>
        <w:t>ОСНОВНАЯ ЧАСТЬ ПРОЕКТА МЕЖЕВАНИЯ ТЕРРИТОРИИ</w:t>
      </w:r>
    </w:p>
    <w:p w:rsidR="00C61EB7" w:rsidRDefault="00C61EB7" w:rsidP="00C61EB7">
      <w:pPr>
        <w:jc w:val="center"/>
        <w:rPr>
          <w:color w:val="000000"/>
          <w:sz w:val="28"/>
          <w:szCs w:val="28"/>
        </w:rPr>
      </w:pPr>
      <w:bookmarkStart w:id="11" w:name="bookmark6"/>
      <w:r w:rsidRPr="00C61EB7">
        <w:rPr>
          <w:color w:val="000000"/>
          <w:sz w:val="28"/>
          <w:szCs w:val="28"/>
        </w:rPr>
        <w:t>Том 3</w:t>
      </w:r>
      <w:bookmarkEnd w:id="11"/>
    </w:p>
    <w:p w:rsidR="00C61EB7" w:rsidRPr="00C61EB7" w:rsidRDefault="00C61EB7" w:rsidP="00C61EB7">
      <w:pPr>
        <w:jc w:val="center"/>
        <w:rPr>
          <w:color w:val="000000"/>
          <w:sz w:val="28"/>
          <w:szCs w:val="28"/>
        </w:rPr>
      </w:pPr>
    </w:p>
    <w:p w:rsidR="00C61EB7" w:rsidRPr="00C61EB7" w:rsidRDefault="00C61EB7" w:rsidP="00C61EB7">
      <w:pPr>
        <w:pStyle w:val="42"/>
        <w:numPr>
          <w:ilvl w:val="0"/>
          <w:numId w:val="14"/>
        </w:numPr>
        <w:shd w:val="clear" w:color="auto" w:fill="auto"/>
        <w:spacing w:after="0" w:line="240" w:lineRule="exact"/>
        <w:ind w:left="0" w:firstLine="0"/>
        <w:jc w:val="center"/>
      </w:pPr>
      <w:r>
        <w:rPr>
          <w:color w:val="000000"/>
          <w:sz w:val="24"/>
          <w:szCs w:val="24"/>
          <w:lang w:bidi="ru-RU"/>
        </w:rPr>
        <w:t>ПРОЕКТ МЕЖЕВАНИЯ ТЕРРИТОРИИ</w:t>
      </w:r>
    </w:p>
    <w:p w:rsidR="00C61EB7" w:rsidRPr="00C61EB7" w:rsidRDefault="00C61EB7" w:rsidP="00C61EB7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соответствие с частью 2 статьи 43 Градостроительного кодекса Российской Федерации подготовка проекта межевания территории осуществляется для:</w:t>
      </w:r>
    </w:p>
    <w:p w:rsidR="00C61EB7" w:rsidRPr="00C61EB7" w:rsidRDefault="00C61EB7" w:rsidP="00C61EB7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определения местоположения границ образуемых и изменяемых земельных участков;</w:t>
      </w:r>
    </w:p>
    <w:p w:rsidR="00C61EB7" w:rsidRPr="00C61EB7" w:rsidRDefault="00C61EB7" w:rsidP="00C61EB7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 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установления, изменения, отмена влекут за собой исключительно изменение границ территории общего пользования.</w:t>
      </w:r>
    </w:p>
    <w:p w:rsidR="00C61EB7" w:rsidRPr="00C61EB7" w:rsidRDefault="00C61EB7" w:rsidP="00C61EB7">
      <w:pPr>
        <w:pStyle w:val="121"/>
        <w:numPr>
          <w:ilvl w:val="1"/>
          <w:numId w:val="14"/>
        </w:numPr>
        <w:shd w:val="clear" w:color="auto" w:fill="auto"/>
        <w:tabs>
          <w:tab w:val="left" w:pos="0"/>
        </w:tabs>
        <w:spacing w:after="73" w:line="278" w:lineRule="exact"/>
        <w:ind w:left="0"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Перечень и сведения о площади образуемых земельных участков, возможные способы их образования</w:t>
      </w:r>
    </w:p>
    <w:p w:rsidR="00C61EB7" w:rsidRPr="00C61EB7" w:rsidRDefault="00C61EB7" w:rsidP="00C61EB7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Образование земельных участков происходит путем:</w:t>
      </w:r>
    </w:p>
    <w:p w:rsidR="00C61EB7" w:rsidRPr="00C61EB7" w:rsidRDefault="00C61EB7" w:rsidP="00C61EB7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раздела земельного участка с кадастровым номером 86:02:0000000:6709 с сохранением исходного земельного участка в измененных границах;</w:t>
      </w:r>
    </w:p>
    <w:p w:rsidR="00C61EB7" w:rsidRPr="00C61EB7" w:rsidRDefault="00C61EB7" w:rsidP="00C61EB7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Сведения о площади образуемых земельных участках приведены в таблице 3, п.1.2, т.к. земельные участки относятся к территориям общего пользования. В таблице 1 приведены сведения об изменяемых земельных участках.</w:t>
      </w:r>
    </w:p>
    <w:p w:rsidR="00C61EB7" w:rsidRPr="00C61EB7" w:rsidRDefault="00C61EB7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Таблица 1 - Сведения об изменяемых земельных участках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85"/>
        <w:gridCol w:w="1417"/>
        <w:gridCol w:w="1134"/>
        <w:gridCol w:w="1985"/>
        <w:gridCol w:w="2551"/>
      </w:tblGrid>
      <w:tr w:rsidR="00C61EB7" w:rsidRPr="00C61EB7" w:rsidTr="00C61EB7">
        <w:trPr>
          <w:trHeight w:hRule="exact" w:val="1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C61EB7">
            <w:pPr>
              <w:pStyle w:val="23"/>
              <w:shd w:val="clear" w:color="auto" w:fill="auto"/>
              <w:spacing w:line="206" w:lineRule="exact"/>
              <w:ind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C61EB7">
            <w:pPr>
              <w:pStyle w:val="23"/>
              <w:shd w:val="clear" w:color="auto" w:fill="auto"/>
              <w:spacing w:line="206" w:lineRule="exact"/>
              <w:ind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Кадастровый номер земельного участка по сведениям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C61EB7">
            <w:pPr>
              <w:pStyle w:val="23"/>
              <w:shd w:val="clear" w:color="auto" w:fill="auto"/>
              <w:spacing w:line="206" w:lineRule="exact"/>
              <w:ind w:firstLine="0"/>
              <w:jc w:val="center"/>
              <w:rPr>
                <w:rStyle w:val="285pt"/>
              </w:rPr>
            </w:pPr>
            <w:r w:rsidRPr="00C61EB7">
              <w:rPr>
                <w:rStyle w:val="285pt"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C61EB7">
            <w:pPr>
              <w:pStyle w:val="23"/>
              <w:shd w:val="clear" w:color="auto" w:fill="auto"/>
              <w:spacing w:line="206" w:lineRule="exact"/>
              <w:ind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Категория</w:t>
            </w:r>
          </w:p>
          <w:p w:rsidR="00C61EB7" w:rsidRPr="00C61EB7" w:rsidRDefault="00C61EB7" w:rsidP="00C61EB7">
            <w:pPr>
              <w:pStyle w:val="23"/>
              <w:shd w:val="clear" w:color="auto" w:fill="auto"/>
              <w:spacing w:line="206" w:lineRule="exact"/>
              <w:ind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C61EB7">
            <w:pPr>
              <w:pStyle w:val="23"/>
              <w:shd w:val="clear" w:color="auto" w:fill="auto"/>
              <w:spacing w:line="206" w:lineRule="exact"/>
              <w:ind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Вид разрешенного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C61EB7">
            <w:pPr>
              <w:pStyle w:val="23"/>
              <w:shd w:val="clear" w:color="auto" w:fill="auto"/>
              <w:spacing w:line="206" w:lineRule="exact"/>
              <w:ind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Правообладатель</w:t>
            </w:r>
          </w:p>
          <w:p w:rsidR="00C61EB7" w:rsidRPr="00C61EB7" w:rsidRDefault="00C61EB7" w:rsidP="00C61EB7">
            <w:pPr>
              <w:pStyle w:val="23"/>
              <w:shd w:val="clear" w:color="auto" w:fill="auto"/>
              <w:spacing w:line="206" w:lineRule="exact"/>
              <w:ind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(правообладатели)</w:t>
            </w:r>
          </w:p>
        </w:tc>
      </w:tr>
      <w:tr w:rsidR="00C61EB7" w:rsidRPr="00C61EB7" w:rsidTr="005F3888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5F388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5F3888">
            <w:pPr>
              <w:pStyle w:val="23"/>
              <w:shd w:val="clear" w:color="auto" w:fill="auto"/>
              <w:spacing w:line="240" w:lineRule="auto"/>
              <w:ind w:right="240"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86:02:0000000:6709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5F3888">
            <w:pPr>
              <w:pStyle w:val="23"/>
              <w:shd w:val="clear" w:color="auto" w:fill="auto"/>
              <w:spacing w:after="60" w:line="240" w:lineRule="auto"/>
              <w:ind w:left="-10"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79582061</w:t>
            </w:r>
          </w:p>
          <w:p w:rsidR="00C61EB7" w:rsidRPr="00C61EB7" w:rsidRDefault="00C61EB7" w:rsidP="005F3888">
            <w:pPr>
              <w:pStyle w:val="23"/>
              <w:shd w:val="clear" w:color="auto" w:fill="auto"/>
              <w:spacing w:line="240" w:lineRule="auto"/>
              <w:ind w:left="420" w:firstLine="0"/>
              <w:jc w:val="center"/>
              <w:rPr>
                <w:rStyle w:val="285pt"/>
              </w:rPr>
            </w:pPr>
            <w:r>
              <w:rPr>
                <w:rStyle w:val="285pt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5F388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85pt"/>
              </w:rPr>
            </w:pPr>
            <w:r w:rsidRPr="00C61EB7">
              <w:rPr>
                <w:rStyle w:val="285pt"/>
              </w:rPr>
              <w:t>земли лесного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888" w:rsidRDefault="00C61EB7" w:rsidP="005F388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85pt"/>
              </w:rPr>
            </w:pPr>
            <w:r w:rsidRPr="00C61EB7">
              <w:rPr>
                <w:rStyle w:val="285pt"/>
              </w:rPr>
              <w:t>для размещения</w:t>
            </w:r>
          </w:p>
          <w:p w:rsidR="00C61EB7" w:rsidRPr="00C61EB7" w:rsidRDefault="00C61EB7" w:rsidP="005F388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85pt"/>
              </w:rPr>
            </w:pPr>
            <w:r w:rsidRPr="00C61EB7">
              <w:rPr>
                <w:rStyle w:val="285pt"/>
              </w:rPr>
              <w:t xml:space="preserve"> объектов лесного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B7" w:rsidRPr="00C61EB7" w:rsidRDefault="00C61EB7" w:rsidP="005F388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85pt"/>
              </w:rPr>
            </w:pPr>
            <w:r w:rsidRPr="00C61EB7">
              <w:rPr>
                <w:rStyle w:val="285pt"/>
              </w:rPr>
              <w:t>Собственность РФ</w:t>
            </w:r>
          </w:p>
        </w:tc>
      </w:tr>
    </w:tbl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5F3888">
        <w:rPr>
          <w:color w:val="000000"/>
          <w:sz w:val="24"/>
          <w:szCs w:val="24"/>
          <w:lang w:bidi="ru-RU"/>
        </w:rPr>
        <w:t>Ограничение (обременение) права: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86:02:0000000:6709-86/003/2017- 3 от 01.12.2017 (Аренда (в том числе, субаренда))</w:t>
      </w:r>
    </w:p>
    <w:p w:rsid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86:02:0000000:6709-86/041/2018- 7 от 25.06.2018 (Аренда (в том числе, субаренда))</w:t>
      </w:r>
    </w:p>
    <w:p w:rsid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86:02:0000000:6709-86/056/2018- 11 от 30.09.2018 (Аренда (в том числе, субаренда))</w:t>
      </w:r>
    </w:p>
    <w:p w:rsid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86:02:0000000:6709-86/050/2018- 17 от 15.11.2018 (Аренда (в том числе, субаренда))</w:t>
      </w:r>
    </w:p>
    <w:p w:rsid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86:02:0000000:6709-86/056/2019- 23 от 15.02.2019 (Аренда (в том числе, субаренда))</w:t>
      </w:r>
    </w:p>
    <w:p w:rsid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86:02:0000000:6709-86/056/2019- 29 от 26.02.2019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86:02:0000000:6709-86/056/2019-31 от 27.02.2019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86:02:0000000:6709-86/057/2018-1 от 14.03.2018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86:02:0000000:6709-86/057/2018-2 от 15.03.2018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86:02:0000000:6709-86/057/2018-4 от 22.03.2018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86:02:0000000:6709-86/041/2018-5 от 10.05.2018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86:02:0000000:6709-86/056/2018-9 от 30.09.2018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86:02:0000000:6709-86/044/2018-13 от 12.11.2018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86:02:0000000:6709-86/044/2018-15 от 14.11.2018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86:02:0000000:6709-86/050/2018-19 от 20.11.2018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86:02:0000000:6709-86/050/2019-21 от 14.02.2019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86:02:0000000:6709-86/056/2019-25 от 15.02.2019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86:02:0000000:6709-86/056/2019-27 от 15.02.2019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86:02:0000000:6709-86/138/2019-33 от 05.03.2019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86:02:0000000:6709-86/056/2019-35 от 11.04.2019 (Аренда (в том числе, субаренда))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№ 86:02:0000000:6709-86/057/2019-37 от 12.04.2019 (Аренда (в том числе, субаренда))</w:t>
      </w:r>
    </w:p>
    <w:p w:rsidR="005F3888" w:rsidRDefault="005F3888" w:rsidP="005F3888">
      <w:pPr>
        <w:pStyle w:val="131"/>
        <w:shd w:val="clear" w:color="auto" w:fill="auto"/>
        <w:spacing w:before="0" w:line="240" w:lineRule="auto"/>
      </w:pPr>
      <w:r>
        <w:rPr>
          <w:color w:val="000000"/>
          <w:lang w:bidi="ru-RU"/>
        </w:rPr>
        <w:t>Примечание:</w:t>
      </w:r>
    </w:p>
    <w:p w:rsidR="005F3888" w:rsidRDefault="005F3888" w:rsidP="005F3888">
      <w:pPr>
        <w:pStyle w:val="131"/>
        <w:shd w:val="clear" w:color="auto" w:fill="auto"/>
        <w:spacing w:before="0" w:after="309" w:line="240" w:lineRule="auto"/>
      </w:pPr>
      <w:r>
        <w:rPr>
          <w:color w:val="000000"/>
          <w:lang w:bidi="ru-RU"/>
        </w:rPr>
        <w:t>1. Сведения о правах и ограничениях (обременениях) на земельный участок указаны по состоянию на июль 2019 г., в соответствии со сведениями из Единого государственного реестра недвижимости.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Границы земельных участков, полностью и (или) частично попадающие в границы межевания территории, внесенные в ЕГРН сохраняющиеся без изменений отсутствуют.</w:t>
      </w:r>
    </w:p>
    <w:p w:rsidR="005F3888" w:rsidRPr="005F3888" w:rsidRDefault="005F3888" w:rsidP="005F3888">
      <w:pPr>
        <w:pStyle w:val="121"/>
        <w:numPr>
          <w:ilvl w:val="1"/>
          <w:numId w:val="14"/>
        </w:numPr>
        <w:shd w:val="clear" w:color="auto" w:fill="auto"/>
        <w:tabs>
          <w:tab w:val="left" w:pos="0"/>
        </w:tabs>
        <w:spacing w:after="73" w:line="278" w:lineRule="exact"/>
        <w:ind w:left="0"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Перечень и сведения о площади образуемых земельных участков, которые будут отнесены к территории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Согласно сведениям Государственного лесного реестра проектируемый объект расположен в Тюменской области, ХМАО- Югра, Ханты-Мансийский район, правый берег р. Иртыш, район п. Горноправдинск, п. Бобровка на землях лесного фонда Самаровского лесничества, Правдинского участкового лесничества, Правдинское урочище. на землях лесного фонда. Подготовленна, и согласована с уполномоченым органом, проектная документация лесного участка площадью 0,238га.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 учетом сведений ЕГРН, земельный (лесной) участок частично расположена в границах населенного пункта, п. Бобровка. Поэтому для проведения в последующем кадастровых работ, земельный (лесной) участок был разделен границей населенного пункта. Образовано 2 земельных участка</w:t>
      </w:r>
      <w:r>
        <w:rPr>
          <w:color w:val="000000"/>
          <w:sz w:val="24"/>
          <w:szCs w:val="24"/>
          <w:lang w:bidi="ru-RU"/>
        </w:rPr>
        <w:tab/>
        <w:t>(86:02:0000000:6709:ЗУ1, площадь 375 кв.м;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86:02:0000000:6709:ЗУ2, площадь 2308 кв.м), сведения о которых указаны в таблице 2.</w:t>
      </w:r>
    </w:p>
    <w:p w:rsidR="005F3888" w:rsidRPr="005F3888" w:rsidRDefault="005F3888" w:rsidP="005F3888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Координаты поворотных точек границ, образуемых земельных участков приведены в ведомости координат в графической части.</w:t>
      </w:r>
    </w:p>
    <w:p w:rsidR="005F3888" w:rsidRDefault="005F3888" w:rsidP="005F3888">
      <w:pPr>
        <w:pStyle w:val="23"/>
        <w:shd w:val="clear" w:color="auto" w:fill="auto"/>
        <w:spacing w:line="240" w:lineRule="exact"/>
        <w:ind w:firstLine="0"/>
      </w:pPr>
      <w:r>
        <w:rPr>
          <w:color w:val="000000"/>
          <w:sz w:val="24"/>
          <w:szCs w:val="24"/>
          <w:lang w:bidi="ru-RU"/>
        </w:rPr>
        <w:t>Таблица 2 - Ведомость образуемых земельных участков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281"/>
        <w:gridCol w:w="1046"/>
        <w:gridCol w:w="2045"/>
        <w:gridCol w:w="964"/>
        <w:gridCol w:w="1597"/>
        <w:gridCol w:w="1566"/>
      </w:tblGrid>
      <w:tr w:rsidR="001B4A3F" w:rsidRPr="005F3888" w:rsidTr="001B4A3F">
        <w:trPr>
          <w:jc w:val="center"/>
        </w:trPr>
        <w:tc>
          <w:tcPr>
            <w:tcW w:w="647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b w:val="0"/>
              </w:rPr>
              <w:t>№ п/п</w:t>
            </w:r>
          </w:p>
        </w:tc>
        <w:tc>
          <w:tcPr>
            <w:tcW w:w="2281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rStyle w:val="285pt"/>
              </w:rPr>
              <w:t>Кадастровый номер образуемого земельного участка</w:t>
            </w:r>
          </w:p>
        </w:tc>
        <w:tc>
          <w:tcPr>
            <w:tcW w:w="998" w:type="dxa"/>
          </w:tcPr>
          <w:p w:rsidR="005F3888" w:rsidRPr="005F3888" w:rsidRDefault="001B4A3F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Площадь, кв.м.</w:t>
            </w:r>
          </w:p>
        </w:tc>
        <w:tc>
          <w:tcPr>
            <w:tcW w:w="2067" w:type="dxa"/>
          </w:tcPr>
          <w:p w:rsidR="005F3888" w:rsidRPr="005F3888" w:rsidRDefault="005F3888" w:rsidP="005F3888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 w:rsidRPr="005F3888">
              <w:rPr>
                <w:rStyle w:val="285pt"/>
                <w:b w:val="0"/>
              </w:rPr>
              <w:t>Способ</w:t>
            </w:r>
          </w:p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rStyle w:val="285pt"/>
              </w:rPr>
              <w:t>образования</w:t>
            </w:r>
          </w:p>
        </w:tc>
        <w:tc>
          <w:tcPr>
            <w:tcW w:w="964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rStyle w:val="285pt"/>
              </w:rPr>
              <w:t>Категория земель</w:t>
            </w:r>
          </w:p>
        </w:tc>
        <w:tc>
          <w:tcPr>
            <w:tcW w:w="1597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Вид разрешенного использования по классификатору</w:t>
            </w:r>
          </w:p>
        </w:tc>
        <w:tc>
          <w:tcPr>
            <w:tcW w:w="1566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Вид разрешенного использования по документу</w:t>
            </w:r>
          </w:p>
        </w:tc>
      </w:tr>
      <w:tr w:rsidR="001B4A3F" w:rsidRPr="005F3888" w:rsidTr="001B4A3F">
        <w:trPr>
          <w:jc w:val="center"/>
        </w:trPr>
        <w:tc>
          <w:tcPr>
            <w:tcW w:w="647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81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b w:val="0"/>
              </w:rPr>
              <w:t>86:02:0000000:6709:ЗУ1</w:t>
            </w:r>
          </w:p>
        </w:tc>
        <w:tc>
          <w:tcPr>
            <w:tcW w:w="998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375</w:t>
            </w:r>
          </w:p>
        </w:tc>
        <w:tc>
          <w:tcPr>
            <w:tcW w:w="2067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b w:val="0"/>
              </w:rPr>
              <w:t>Раздел земельного участка с кадастровьхм номером</w:t>
            </w:r>
          </w:p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b w:val="0"/>
              </w:rPr>
              <w:t>86:02:0000000:6709, с сохранением исходного земельного участка в измененн^хх границах</w:t>
            </w:r>
          </w:p>
        </w:tc>
        <w:tc>
          <w:tcPr>
            <w:tcW w:w="964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b w:val="0"/>
              </w:rPr>
              <w:t>Земли лесного фонда</w:t>
            </w:r>
          </w:p>
        </w:tc>
        <w:tc>
          <w:tcPr>
            <w:tcW w:w="1597" w:type="dxa"/>
            <w:vMerge w:val="restart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Строительство, реконструкция, эксплуатация линейных объектов</w:t>
            </w:r>
          </w:p>
        </w:tc>
        <w:tc>
          <w:tcPr>
            <w:tcW w:w="1566" w:type="dxa"/>
            <w:vMerge w:val="restart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1B4A3F" w:rsidRPr="005F3888" w:rsidTr="001B4A3F">
        <w:trPr>
          <w:jc w:val="center"/>
        </w:trPr>
        <w:tc>
          <w:tcPr>
            <w:tcW w:w="647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81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b w:val="0"/>
              </w:rPr>
              <w:t>86:02:0000000:6709:ЗУ2</w:t>
            </w:r>
          </w:p>
        </w:tc>
        <w:tc>
          <w:tcPr>
            <w:tcW w:w="998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2308</w:t>
            </w:r>
          </w:p>
        </w:tc>
        <w:tc>
          <w:tcPr>
            <w:tcW w:w="2067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b w:val="0"/>
              </w:rPr>
              <w:t>Раздел земельного участка с кадастровым номером</w:t>
            </w:r>
          </w:p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b w:val="0"/>
              </w:rPr>
              <w:t>86:02:0000000:6709, с сохранением исходного земельного участка в измененных границах</w:t>
            </w:r>
          </w:p>
        </w:tc>
        <w:tc>
          <w:tcPr>
            <w:tcW w:w="964" w:type="dxa"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5F3888">
              <w:rPr>
                <w:b w:val="0"/>
              </w:rPr>
              <w:t>Земли лесного фонда</w:t>
            </w:r>
          </w:p>
        </w:tc>
        <w:tc>
          <w:tcPr>
            <w:tcW w:w="1597" w:type="dxa"/>
            <w:vMerge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566" w:type="dxa"/>
            <w:vMerge/>
          </w:tcPr>
          <w:p w:rsidR="005F3888" w:rsidRPr="005F3888" w:rsidRDefault="005F3888" w:rsidP="005F3888">
            <w:pPr>
              <w:pStyle w:val="42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</w:p>
        </w:tc>
      </w:tr>
    </w:tbl>
    <w:p w:rsidR="00C61EB7" w:rsidRDefault="00C61EB7" w:rsidP="00C61EB7">
      <w:pPr>
        <w:pStyle w:val="42"/>
        <w:shd w:val="clear" w:color="auto" w:fill="auto"/>
        <w:spacing w:after="0" w:line="240" w:lineRule="exact"/>
        <w:ind w:left="2118" w:firstLine="0"/>
      </w:pPr>
    </w:p>
    <w:p w:rsidR="001B4A3F" w:rsidRPr="001B4A3F" w:rsidRDefault="001B4A3F" w:rsidP="001B4A3F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Изъятие земельных участков для государственных и муниципальных нужд для размещения проектируемого объекта не требуется.</w:t>
      </w:r>
    </w:p>
    <w:p w:rsidR="001B4A3F" w:rsidRPr="001B4A3F" w:rsidRDefault="001B4A3F" w:rsidP="001B4A3F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Предложение по установлению публичного сервитута</w:t>
      </w:r>
    </w:p>
    <w:p w:rsidR="001B4A3F" w:rsidRPr="001B4A3F" w:rsidRDefault="001B4A3F" w:rsidP="001B4A3F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отношении земельных участков в границах межевания территории, действующие публичные сервитуты отсутствуют.</w:t>
      </w:r>
    </w:p>
    <w:p w:rsidR="001B4A3F" w:rsidRPr="001B4A3F" w:rsidRDefault="001B4A3F" w:rsidP="001B4A3F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Координаты поворотных точек границ предлагаемых к установке публичных сервитутов совпадают с границей планируемого размещения объекта и приведены в ведомости координат.</w:t>
      </w:r>
    </w:p>
    <w:p w:rsidR="001B4A3F" w:rsidRPr="001B4A3F" w:rsidRDefault="001B4A3F" w:rsidP="001B4A3F">
      <w:pPr>
        <w:pStyle w:val="121"/>
        <w:numPr>
          <w:ilvl w:val="1"/>
          <w:numId w:val="14"/>
        </w:numPr>
        <w:shd w:val="clear" w:color="auto" w:fill="auto"/>
        <w:tabs>
          <w:tab w:val="left" w:pos="0"/>
        </w:tabs>
        <w:spacing w:after="73" w:line="278" w:lineRule="exact"/>
        <w:ind w:left="0"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Вид разрешенного использования образуемых земельных участков в соответствии с проектом планировки территории</w:t>
      </w:r>
    </w:p>
    <w:p w:rsidR="001B4A3F" w:rsidRPr="001B4A3F" w:rsidRDefault="001B4A3F" w:rsidP="001B4A3F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Вид разрешенного использования образуемых земельных участков - строительство, реконструкция, эксплуатация линейных объектов.</w:t>
      </w:r>
    </w:p>
    <w:p w:rsidR="001B4A3F" w:rsidRPr="001B4A3F" w:rsidRDefault="001B4A3F" w:rsidP="001B4A3F">
      <w:pPr>
        <w:pStyle w:val="121"/>
        <w:numPr>
          <w:ilvl w:val="1"/>
          <w:numId w:val="14"/>
        </w:numPr>
        <w:shd w:val="clear" w:color="auto" w:fill="auto"/>
        <w:tabs>
          <w:tab w:val="left" w:pos="0"/>
        </w:tabs>
        <w:spacing w:after="73" w:line="278" w:lineRule="exact"/>
        <w:ind w:left="0"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1B4A3F" w:rsidRPr="001B4A3F" w:rsidRDefault="001B4A3F" w:rsidP="001B4A3F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Целевое назначение лесов: защитные, категория: ценные леса. Вид разрешенного использования: строительство, реконструкция, эксплуатация линейных объектов.</w:t>
      </w:r>
    </w:p>
    <w:p w:rsidR="001B4A3F" w:rsidRPr="001B4A3F" w:rsidRDefault="001B4A3F" w:rsidP="001B4A3F">
      <w:pPr>
        <w:pStyle w:val="82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Проектируемые участки не расположены в особо защитных участках лесов (ОЗУ), особо охраняемых природных территориях (ООПТ), зонах с особыми условиями использования территорий.</w:t>
      </w:r>
    </w:p>
    <w:p w:rsidR="001B4A3F" w:rsidRDefault="001B4A3F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121400" cy="4542166"/>
            <wp:effectExtent l="0" t="0" r="0" b="0"/>
            <wp:docPr id="13" name="Рисунок 13" descr="C:\Users\Kuranova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ranova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3F" w:rsidRDefault="001B4A3F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p w:rsidR="001B4A3F" w:rsidRDefault="001B4A3F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1416"/>
        <w:gridCol w:w="1099"/>
      </w:tblGrid>
      <w:tr w:rsidR="001B4A3F" w:rsidTr="001B4A3F">
        <w:trPr>
          <w:trHeight w:hRule="exact" w:val="43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82" w:lineRule="exact"/>
              <w:ind w:firstLine="0"/>
            </w:pPr>
            <w:r>
              <w:rPr>
                <w:rStyle w:val="2Arial8pt"/>
              </w:rPr>
              <w:t>Обозна</w:t>
            </w:r>
          </w:p>
          <w:p w:rsidR="001B4A3F" w:rsidRDefault="001B4A3F" w:rsidP="001B4A3F">
            <w:pPr>
              <w:pStyle w:val="23"/>
              <w:shd w:val="clear" w:color="auto" w:fill="auto"/>
              <w:spacing w:line="182" w:lineRule="exact"/>
              <w:ind w:left="160" w:firstLine="0"/>
            </w:pPr>
            <w:r>
              <w:rPr>
                <w:rStyle w:val="2Arial8pt"/>
              </w:rPr>
              <w:t>чение</w:t>
            </w:r>
          </w:p>
          <w:p w:rsidR="001B4A3F" w:rsidRDefault="001B4A3F" w:rsidP="001B4A3F">
            <w:pPr>
              <w:pStyle w:val="23"/>
              <w:shd w:val="clear" w:color="auto" w:fill="auto"/>
              <w:spacing w:line="182" w:lineRule="exact"/>
              <w:ind w:firstLine="0"/>
            </w:pPr>
            <w:r>
              <w:rPr>
                <w:rStyle w:val="2Arial8pt"/>
              </w:rPr>
              <w:t>характе</w:t>
            </w:r>
          </w:p>
          <w:p w:rsidR="001B4A3F" w:rsidRDefault="001B4A3F" w:rsidP="001B4A3F">
            <w:pPr>
              <w:pStyle w:val="23"/>
              <w:shd w:val="clear" w:color="auto" w:fill="auto"/>
              <w:spacing w:line="182" w:lineRule="exact"/>
              <w:ind w:left="160" w:firstLine="0"/>
            </w:pPr>
            <w:r>
              <w:rPr>
                <w:rStyle w:val="2Arial8pt"/>
              </w:rPr>
              <w:t>рных</w:t>
            </w:r>
          </w:p>
          <w:p w:rsidR="001B4A3F" w:rsidRDefault="001B4A3F" w:rsidP="001B4A3F">
            <w:pPr>
              <w:pStyle w:val="23"/>
              <w:shd w:val="clear" w:color="auto" w:fill="auto"/>
              <w:spacing w:line="182" w:lineRule="exact"/>
              <w:ind w:left="160" w:firstLine="0"/>
            </w:pPr>
            <w:r>
              <w:rPr>
                <w:rStyle w:val="2Arial8pt"/>
              </w:rPr>
              <w:t>точек</w:t>
            </w:r>
          </w:p>
          <w:p w:rsidR="001B4A3F" w:rsidRDefault="001B4A3F" w:rsidP="001B4A3F">
            <w:pPr>
              <w:pStyle w:val="23"/>
              <w:shd w:val="clear" w:color="auto" w:fill="auto"/>
              <w:spacing w:line="182" w:lineRule="exact"/>
              <w:ind w:firstLine="0"/>
            </w:pPr>
            <w:r>
              <w:rPr>
                <w:rStyle w:val="2Arial8pt"/>
              </w:rPr>
              <w:t>границ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Координаты,м</w:t>
            </w:r>
          </w:p>
        </w:tc>
      </w:tr>
      <w:tr w:rsidR="001B4A3F" w:rsidTr="001B4A3F">
        <w:trPr>
          <w:trHeight w:hRule="exact" w:val="720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900" w:firstLine="0"/>
            </w:pPr>
            <w:r>
              <w:rPr>
                <w:rStyle w:val="2Arial8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720" w:firstLine="0"/>
            </w:pPr>
            <w:r>
              <w:rPr>
                <w:rStyle w:val="2Arial8pt"/>
                <w:lang w:val="en-US" w:eastAsia="en-US" w:bidi="en-US"/>
              </w:rPr>
              <w:t>Y</w:t>
            </w:r>
          </w:p>
        </w:tc>
      </w:tr>
      <w:tr w:rsidR="001B4A3F" w:rsidTr="001B4A3F">
        <w:trPr>
          <w:trHeight w:hRule="exact" w:val="259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3F" w:rsidRDefault="001B4A3F" w:rsidP="001B4A3F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rial85pt"/>
              </w:rPr>
              <w:t>86:02:0000000:6709:ЗУ1</w:t>
            </w:r>
          </w:p>
        </w:tc>
      </w:tr>
      <w:tr w:rsidR="001B4A3F" w:rsidTr="001B4A3F">
        <w:trPr>
          <w:trHeight w:hRule="exact" w:val="2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845727,01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2716839,9</w:t>
            </w:r>
          </w:p>
        </w:tc>
      </w:tr>
      <w:tr w:rsidR="001B4A3F" w:rsidTr="001B4A3F">
        <w:trPr>
          <w:trHeight w:hRule="exact" w:val="2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845698,63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2716847,9</w:t>
            </w:r>
          </w:p>
        </w:tc>
      </w:tr>
      <w:tr w:rsidR="001B4A3F" w:rsidTr="001B4A3F">
        <w:trPr>
          <w:trHeight w:hRule="exact" w:val="2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845672,46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2716858,1</w:t>
            </w:r>
          </w:p>
        </w:tc>
      </w:tr>
      <w:tr w:rsidR="001B4A3F" w:rsidTr="001B4A3F">
        <w:trPr>
          <w:trHeight w:hRule="exact" w:val="2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845673,02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2716862,6</w:t>
            </w:r>
          </w:p>
        </w:tc>
      </w:tr>
      <w:tr w:rsidR="001B4A3F" w:rsidTr="001B4A3F">
        <w:trPr>
          <w:trHeight w:hRule="exact" w:val="2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845667,3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2716864,9</w:t>
            </w:r>
          </w:p>
        </w:tc>
      </w:tr>
      <w:tr w:rsidR="001B4A3F" w:rsidTr="001B4A3F">
        <w:trPr>
          <w:trHeight w:hRule="exact" w:val="2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845665,88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2716854,2</w:t>
            </w:r>
          </w:p>
        </w:tc>
      </w:tr>
      <w:tr w:rsidR="001B4A3F" w:rsidTr="001B4A3F">
        <w:trPr>
          <w:trHeight w:hRule="exact" w:val="2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845696,53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2716842,3</w:t>
            </w:r>
          </w:p>
        </w:tc>
      </w:tr>
      <w:tr w:rsidR="001B4A3F" w:rsidTr="001B4A3F">
        <w:trPr>
          <w:trHeight w:hRule="exact" w:val="2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845704,54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2716839,9</w:t>
            </w:r>
          </w:p>
        </w:tc>
      </w:tr>
      <w:tr w:rsidR="001B4A3F" w:rsidTr="001B4A3F">
        <w:trPr>
          <w:trHeight w:hRule="exact" w:val="2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845704,79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2716841,1</w:t>
            </w:r>
          </w:p>
        </w:tc>
      </w:tr>
      <w:tr w:rsidR="001B4A3F" w:rsidTr="001B4A3F">
        <w:trPr>
          <w:trHeight w:hRule="exact" w:val="2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845726,1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2716836</w:t>
            </w:r>
          </w:p>
        </w:tc>
      </w:tr>
      <w:tr w:rsidR="001B4A3F" w:rsidTr="001B4A3F">
        <w:trPr>
          <w:trHeight w:hRule="exact" w:val="2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845727,01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2716839,9</w:t>
            </w:r>
          </w:p>
        </w:tc>
      </w:tr>
      <w:tr w:rsidR="001B4A3F" w:rsidTr="001B4A3F">
        <w:trPr>
          <w:trHeight w:hRule="exact" w:val="235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Площадь - 375 кв.м.</w:t>
            </w:r>
          </w:p>
        </w:tc>
      </w:tr>
      <w:tr w:rsidR="001B4A3F" w:rsidTr="001B4A3F">
        <w:trPr>
          <w:trHeight w:hRule="exact" w:val="259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Arial85pt"/>
              </w:rPr>
              <w:t>86:02:0000000:6709:ЗУ2</w:t>
            </w:r>
          </w:p>
        </w:tc>
      </w:tr>
      <w:tr w:rsidR="001B4A3F" w:rsidTr="001B4A3F">
        <w:trPr>
          <w:trHeight w:hRule="exact" w:val="2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ArialUnicodeMS7pt0pt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845722,99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2717238,1</w:t>
            </w:r>
          </w:p>
        </w:tc>
      </w:tr>
      <w:tr w:rsidR="001B4A3F" w:rsidTr="001B4A3F">
        <w:trPr>
          <w:trHeight w:hRule="exact" w:val="2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ArialUnicodeMS7pt0pt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845712,67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2717247,6</w:t>
            </w:r>
          </w:p>
        </w:tc>
      </w:tr>
      <w:tr w:rsidR="001B4A3F" w:rsidTr="001B4A3F">
        <w:trPr>
          <w:trHeight w:hRule="exact" w:val="2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ArialUnicodeMS7pt0pt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845711,62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2717240,6</w:t>
            </w:r>
          </w:p>
        </w:tc>
      </w:tr>
      <w:tr w:rsidR="001B4A3F" w:rsidTr="001B4A3F">
        <w:trPr>
          <w:trHeight w:hRule="exact"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ArialUnicodeMS7pt0pt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845716,69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2717235,9</w:t>
            </w:r>
          </w:p>
        </w:tc>
      </w:tr>
      <w:tr w:rsidR="001B4A3F" w:rsidTr="001B4A3F">
        <w:trPr>
          <w:trHeight w:hRule="exact" w:val="2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845667,3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2716864,9</w:t>
            </w:r>
          </w:p>
        </w:tc>
      </w:tr>
      <w:tr w:rsidR="001B4A3F" w:rsidTr="001B4A3F">
        <w:trPr>
          <w:trHeight w:hRule="exact"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845673,02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2716862,6</w:t>
            </w:r>
          </w:p>
        </w:tc>
      </w:tr>
      <w:tr w:rsidR="001B4A3F" w:rsidTr="001B4A3F">
        <w:trPr>
          <w:trHeight w:hRule="exact" w:val="2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845722,99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left="180" w:firstLine="0"/>
            </w:pPr>
            <w:r>
              <w:rPr>
                <w:rStyle w:val="2Arial8pt"/>
              </w:rPr>
              <w:t>2717238,1</w:t>
            </w:r>
          </w:p>
        </w:tc>
      </w:tr>
      <w:tr w:rsidR="001B4A3F" w:rsidTr="001B4A3F">
        <w:trPr>
          <w:trHeight w:hRule="exact" w:val="24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3F" w:rsidRDefault="001B4A3F" w:rsidP="001B4A3F">
            <w:pPr>
              <w:pStyle w:val="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Arial8pt"/>
              </w:rPr>
              <w:t>Площадь - 2308 кв.м.</w:t>
            </w:r>
          </w:p>
        </w:tc>
      </w:tr>
    </w:tbl>
    <w:p w:rsidR="001B4A3F" w:rsidRDefault="001B4A3F" w:rsidP="00C61EB7">
      <w:pPr>
        <w:pStyle w:val="82"/>
        <w:shd w:val="clear" w:color="auto" w:fill="auto"/>
        <w:spacing w:line="240" w:lineRule="auto"/>
        <w:jc w:val="both"/>
        <w:rPr>
          <w:color w:val="000000"/>
          <w:lang w:bidi="ru-RU"/>
        </w:rPr>
      </w:pPr>
    </w:p>
    <w:p w:rsidR="001B4A3F" w:rsidRDefault="001B4A3F" w:rsidP="00C61EB7">
      <w:pPr>
        <w:pStyle w:val="82"/>
        <w:shd w:val="clear" w:color="auto" w:fill="auto"/>
        <w:spacing w:line="240" w:lineRule="auto"/>
        <w:jc w:val="both"/>
        <w:rPr>
          <w:color w:val="000000"/>
          <w:lang w:bidi="ru-RU"/>
        </w:rPr>
      </w:pPr>
    </w:p>
    <w:p w:rsidR="001B4A3F" w:rsidRPr="001B4A3F" w:rsidRDefault="001B4A3F" w:rsidP="001B4A3F">
      <w:pPr>
        <w:jc w:val="center"/>
        <w:rPr>
          <w:color w:val="000000"/>
          <w:sz w:val="28"/>
          <w:szCs w:val="28"/>
        </w:rPr>
      </w:pPr>
      <w:r w:rsidRPr="001B4A3F">
        <w:rPr>
          <w:color w:val="000000"/>
          <w:sz w:val="28"/>
          <w:szCs w:val="28"/>
        </w:rPr>
        <w:t>ОБОСНОВАНИЕ ПРОЕКТА МЕЖЕВАНИЯ ТЕРРИТОРИИ</w:t>
      </w:r>
    </w:p>
    <w:p w:rsidR="001B4A3F" w:rsidRPr="001B4A3F" w:rsidRDefault="001B4A3F" w:rsidP="001B4A3F">
      <w:pPr>
        <w:jc w:val="center"/>
        <w:rPr>
          <w:color w:val="000000"/>
          <w:sz w:val="28"/>
          <w:szCs w:val="28"/>
        </w:rPr>
      </w:pPr>
      <w:r w:rsidRPr="001B4A3F">
        <w:rPr>
          <w:color w:val="000000"/>
          <w:sz w:val="28"/>
          <w:szCs w:val="28"/>
        </w:rPr>
        <w:t>Том 4</w:t>
      </w:r>
    </w:p>
    <w:p w:rsidR="001B4A3F" w:rsidRPr="00C61EB7" w:rsidRDefault="001B4A3F" w:rsidP="00C61EB7">
      <w:pPr>
        <w:pStyle w:val="82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121400" cy="4542166"/>
            <wp:effectExtent l="0" t="0" r="0" b="0"/>
            <wp:docPr id="14" name="Рисунок 14" descr="C:\Users\Kuranova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ranova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A3F" w:rsidRPr="00C61EB7" w:rsidSect="005B3E77">
      <w:headerReference w:type="even" r:id="rId17"/>
      <w:headerReference w:type="default" r:id="rId18"/>
      <w:footerReference w:type="default" r:id="rId19"/>
      <w:pgSz w:w="11906" w:h="16838"/>
      <w:pgMar w:top="993" w:right="707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88" w:rsidRDefault="005F3888">
      <w:r>
        <w:separator/>
      </w:r>
    </w:p>
  </w:endnote>
  <w:endnote w:type="continuationSeparator" w:id="0">
    <w:p w:rsidR="005F3888" w:rsidRDefault="005F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8" w:rsidRDefault="005F3888">
    <w:pPr>
      <w:pStyle w:val="a7"/>
      <w:jc w:val="right"/>
    </w:pPr>
  </w:p>
  <w:p w:rsidR="005F3888" w:rsidRDefault="005F38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88" w:rsidRDefault="005F3888">
      <w:r>
        <w:separator/>
      </w:r>
    </w:p>
  </w:footnote>
  <w:footnote w:type="continuationSeparator" w:id="0">
    <w:p w:rsidR="005F3888" w:rsidRDefault="005F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8" w:rsidRDefault="005F3888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3888" w:rsidRDefault="005F38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8" w:rsidRDefault="005F3888">
    <w:pPr>
      <w:pStyle w:val="a5"/>
      <w:jc w:val="center"/>
    </w:pPr>
  </w:p>
  <w:p w:rsidR="005F3888" w:rsidRDefault="005F3888">
    <w:pPr>
      <w:pStyle w:val="a5"/>
      <w:jc w:val="center"/>
    </w:pPr>
  </w:p>
  <w:p w:rsidR="005F3888" w:rsidRDefault="005F3888">
    <w:pPr>
      <w:pStyle w:val="a5"/>
      <w:jc w:val="center"/>
    </w:pPr>
  </w:p>
  <w:p w:rsidR="005F3888" w:rsidRDefault="005F38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1310">
      <w:rPr>
        <w:noProof/>
      </w:rPr>
      <w:t>2</w:t>
    </w:r>
    <w:r>
      <w:fldChar w:fldCharType="end"/>
    </w:r>
  </w:p>
  <w:p w:rsidR="005F3888" w:rsidRDefault="005F38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1596543C"/>
    <w:multiLevelType w:val="multilevel"/>
    <w:tmpl w:val="A3568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AB6E9A"/>
    <w:multiLevelType w:val="multilevel"/>
    <w:tmpl w:val="CE786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ADC1EE6"/>
    <w:multiLevelType w:val="multilevel"/>
    <w:tmpl w:val="2DDEF1B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F3726"/>
    <w:multiLevelType w:val="multilevel"/>
    <w:tmpl w:val="63C4B95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 w15:restartNumberingAfterBreak="0">
    <w:nsid w:val="63726ADC"/>
    <w:multiLevelType w:val="multilevel"/>
    <w:tmpl w:val="1A605C4C"/>
    <w:lvl w:ilvl="0">
      <w:start w:val="1"/>
      <w:numFmt w:val="decimal"/>
      <w:lvlText w:val="%1."/>
      <w:lvlJc w:val="left"/>
      <w:pPr>
        <w:ind w:left="2118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2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8" w:hanging="1800"/>
      </w:pPr>
      <w:rPr>
        <w:rFonts w:hint="default"/>
      </w:rPr>
    </w:lvl>
  </w:abstractNum>
  <w:abstractNum w:abstractNumId="13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6F2824EC"/>
    <w:multiLevelType w:val="multilevel"/>
    <w:tmpl w:val="6A3AA4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F3EBE"/>
    <w:multiLevelType w:val="multilevel"/>
    <w:tmpl w:val="63C4B95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930D37"/>
    <w:multiLevelType w:val="multilevel"/>
    <w:tmpl w:val="343AF14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16"/>
  </w:num>
  <w:num w:numId="14">
    <w:abstractNumId w:val="12"/>
  </w:num>
  <w:num w:numId="15">
    <w:abstractNumId w:val="5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7CFC"/>
    <w:rsid w:val="00072692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6B30"/>
    <w:rsid w:val="001B0CA3"/>
    <w:rsid w:val="001B1D42"/>
    <w:rsid w:val="001B2996"/>
    <w:rsid w:val="001B3460"/>
    <w:rsid w:val="001B4789"/>
    <w:rsid w:val="001B4A3F"/>
    <w:rsid w:val="001B4C51"/>
    <w:rsid w:val="001B57A8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1310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D7B46"/>
    <w:rsid w:val="002E121E"/>
    <w:rsid w:val="002E188C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144E"/>
    <w:rsid w:val="00332D3E"/>
    <w:rsid w:val="00333BAA"/>
    <w:rsid w:val="003346F1"/>
    <w:rsid w:val="00335184"/>
    <w:rsid w:val="003436F7"/>
    <w:rsid w:val="00344867"/>
    <w:rsid w:val="0034592D"/>
    <w:rsid w:val="00354C35"/>
    <w:rsid w:val="003554CF"/>
    <w:rsid w:val="00361225"/>
    <w:rsid w:val="003619C2"/>
    <w:rsid w:val="00370BA1"/>
    <w:rsid w:val="00371504"/>
    <w:rsid w:val="003824EC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2887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E5D21"/>
    <w:rsid w:val="003F07EB"/>
    <w:rsid w:val="003F3B7F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5D0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7B72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3E77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888"/>
    <w:rsid w:val="005F395F"/>
    <w:rsid w:val="005F5364"/>
    <w:rsid w:val="00604FAD"/>
    <w:rsid w:val="00610D3E"/>
    <w:rsid w:val="0061128B"/>
    <w:rsid w:val="00613D11"/>
    <w:rsid w:val="00614D2D"/>
    <w:rsid w:val="0062624C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3DCE"/>
    <w:rsid w:val="00687AB0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132E5"/>
    <w:rsid w:val="0071384D"/>
    <w:rsid w:val="00717220"/>
    <w:rsid w:val="007173B1"/>
    <w:rsid w:val="0072282D"/>
    <w:rsid w:val="00724B24"/>
    <w:rsid w:val="007321AC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B5DEB"/>
    <w:rsid w:val="008C0C95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35BD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0F74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B26F8"/>
    <w:rsid w:val="00AC1D61"/>
    <w:rsid w:val="00AC2671"/>
    <w:rsid w:val="00AC5456"/>
    <w:rsid w:val="00AD0A20"/>
    <w:rsid w:val="00AD5ABD"/>
    <w:rsid w:val="00AD5B6C"/>
    <w:rsid w:val="00AD6677"/>
    <w:rsid w:val="00AD755F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49E9"/>
    <w:rsid w:val="00C55049"/>
    <w:rsid w:val="00C55A5B"/>
    <w:rsid w:val="00C56F08"/>
    <w:rsid w:val="00C61240"/>
    <w:rsid w:val="00C61EB7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5D38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22EF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45356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4E9F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2294"/>
    <w:rsid w:val="00DC7716"/>
    <w:rsid w:val="00DD3D38"/>
    <w:rsid w:val="00DD50E4"/>
    <w:rsid w:val="00DE20F0"/>
    <w:rsid w:val="00DE6109"/>
    <w:rsid w:val="00DF01BB"/>
    <w:rsid w:val="00DF0647"/>
    <w:rsid w:val="00DF08FC"/>
    <w:rsid w:val="00DF430D"/>
    <w:rsid w:val="00DF7DC4"/>
    <w:rsid w:val="00E01476"/>
    <w:rsid w:val="00E023B6"/>
    <w:rsid w:val="00E0295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F00A7A"/>
    <w:rsid w:val="00F01FCD"/>
    <w:rsid w:val="00F03D3E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1E55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1B0B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B40224B-B7DE-4C4D-BC7C-901EEC5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1"/>
    <w:link w:val="10"/>
    <w:qFormat/>
    <w:rsid w:val="006E7B69"/>
    <w:pPr>
      <w:tabs>
        <w:tab w:val="num" w:pos="900"/>
      </w:tabs>
      <w:ind w:left="900" w:hanging="360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3F3B7F"/>
    <w:pPr>
      <w:keepNext/>
      <w:keepLines/>
      <w:tabs>
        <w:tab w:val="num" w:pos="1260"/>
      </w:tabs>
      <w:spacing w:before="200"/>
      <w:ind w:left="1260" w:hanging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tabs>
        <w:tab w:val="num" w:pos="1260"/>
      </w:tabs>
      <w:ind w:left="1260" w:hanging="720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3F3B7F"/>
    <w:pPr>
      <w:keepNext/>
      <w:tabs>
        <w:tab w:val="num" w:pos="1620"/>
      </w:tabs>
      <w:suppressAutoHyphens/>
      <w:spacing w:before="240" w:after="60"/>
      <w:ind w:left="864" w:hanging="144"/>
      <w:jc w:val="left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semiHidden/>
    <w:unhideWhenUsed/>
    <w:qFormat/>
    <w:rsid w:val="003F3B7F"/>
    <w:pPr>
      <w:tabs>
        <w:tab w:val="num" w:pos="1620"/>
      </w:tabs>
      <w:suppressAutoHyphens/>
      <w:spacing w:before="240" w:after="60"/>
      <w:ind w:left="1008" w:hanging="432"/>
      <w:jc w:val="left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1"/>
    <w:next w:val="a1"/>
    <w:link w:val="60"/>
    <w:semiHidden/>
    <w:unhideWhenUsed/>
    <w:qFormat/>
    <w:rsid w:val="003F3B7F"/>
    <w:pPr>
      <w:tabs>
        <w:tab w:val="num" w:pos="1980"/>
      </w:tabs>
      <w:suppressAutoHyphens/>
      <w:spacing w:before="240" w:after="60"/>
      <w:ind w:left="1152" w:hanging="432"/>
      <w:jc w:val="left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3F3B7F"/>
    <w:pPr>
      <w:tabs>
        <w:tab w:val="num" w:pos="2340"/>
      </w:tabs>
      <w:suppressAutoHyphens/>
      <w:spacing w:before="240" w:after="60"/>
      <w:ind w:left="1296" w:hanging="288"/>
      <w:jc w:val="left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1"/>
    <w:next w:val="a1"/>
    <w:link w:val="80"/>
    <w:semiHidden/>
    <w:unhideWhenUsed/>
    <w:qFormat/>
    <w:rsid w:val="003F3B7F"/>
    <w:pPr>
      <w:tabs>
        <w:tab w:val="num" w:pos="2340"/>
      </w:tabs>
      <w:suppressAutoHyphens/>
      <w:spacing w:before="240" w:after="60"/>
      <w:ind w:left="1440" w:hanging="432"/>
      <w:jc w:val="left"/>
      <w:outlineLvl w:val="7"/>
    </w:pPr>
    <w:rPr>
      <w:rFonts w:ascii="Calibri" w:hAnsi="Calibri"/>
      <w:i/>
      <w:iCs/>
      <w:lang w:val="x-none" w:eastAsia="ar-SA"/>
    </w:rPr>
  </w:style>
  <w:style w:type="paragraph" w:styleId="9">
    <w:name w:val="heading 9"/>
    <w:basedOn w:val="a1"/>
    <w:next w:val="a1"/>
    <w:link w:val="90"/>
    <w:semiHidden/>
    <w:unhideWhenUsed/>
    <w:qFormat/>
    <w:rsid w:val="003F3B7F"/>
    <w:pPr>
      <w:tabs>
        <w:tab w:val="num" w:pos="2700"/>
      </w:tabs>
      <w:suppressAutoHyphens/>
      <w:spacing w:before="240" w:after="60"/>
      <w:ind w:left="1584" w:hanging="144"/>
      <w:jc w:val="left"/>
      <w:outlineLvl w:val="8"/>
    </w:pPr>
    <w:rPr>
      <w:rFonts w:ascii="Calibri Light" w:hAnsi="Calibri Light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nhideWhenUsed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rsid w:val="008F5CD0"/>
    <w:pPr>
      <w:spacing w:before="100" w:beforeAutospacing="1" w:after="100" w:afterAutospacing="1"/>
    </w:pPr>
  </w:style>
  <w:style w:type="paragraph" w:styleId="af2">
    <w:name w:val="TOC Heading"/>
    <w:basedOn w:val="1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4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B66BC7"/>
    <w:pPr>
      <w:spacing w:before="100" w:beforeAutospacing="1" w:after="100" w:afterAutospacing="1"/>
      <w:ind w:firstLine="0"/>
      <w:jc w:val="left"/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semiHidden/>
    <w:rsid w:val="003F3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8">
    <w:name w:val="Абзац"/>
    <w:basedOn w:val="a1"/>
    <w:link w:val="af9"/>
    <w:uiPriority w:val="99"/>
    <w:qFormat/>
    <w:rsid w:val="003F3B7F"/>
    <w:pPr>
      <w:spacing w:before="120" w:after="60"/>
      <w:ind w:firstLine="567"/>
    </w:pPr>
    <w:rPr>
      <w:lang w:val="x-none" w:eastAsia="x-none"/>
    </w:rPr>
  </w:style>
  <w:style w:type="character" w:customStyle="1" w:styleId="af9">
    <w:name w:val="Абзац Знак"/>
    <w:link w:val="af8"/>
    <w:uiPriority w:val="99"/>
    <w:rsid w:val="003F3B7F"/>
    <w:rPr>
      <w:sz w:val="24"/>
      <w:szCs w:val="24"/>
      <w:lang w:val="x-none" w:eastAsia="x-none"/>
    </w:rPr>
  </w:style>
  <w:style w:type="paragraph" w:customStyle="1" w:styleId="ConsPlusTitle">
    <w:name w:val="ConsPlusTitle"/>
    <w:rsid w:val="003F3B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2"/>
    <w:link w:val="4"/>
    <w:semiHidden/>
    <w:rsid w:val="003F3B7F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semiHidden/>
    <w:rsid w:val="003F3B7F"/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semiHidden/>
    <w:rsid w:val="003F3B7F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3F3B7F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2"/>
    <w:link w:val="8"/>
    <w:semiHidden/>
    <w:rsid w:val="003F3B7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2"/>
    <w:link w:val="9"/>
    <w:semiHidden/>
    <w:rsid w:val="003F3B7F"/>
    <w:rPr>
      <w:rFonts w:ascii="Calibri Light" w:hAnsi="Calibri Light"/>
      <w:sz w:val="22"/>
      <w:szCs w:val="22"/>
      <w:lang w:val="x-none" w:eastAsia="ar-SA"/>
    </w:rPr>
  </w:style>
  <w:style w:type="paragraph" w:styleId="a">
    <w:name w:val="List"/>
    <w:basedOn w:val="a1"/>
    <w:link w:val="afa"/>
    <w:rsid w:val="003F3B7F"/>
    <w:pPr>
      <w:numPr>
        <w:numId w:val="4"/>
      </w:numPr>
      <w:spacing w:after="60"/>
    </w:pPr>
    <w:rPr>
      <w:snapToGrid w:val="0"/>
      <w:lang w:val="x-none" w:eastAsia="x-none"/>
    </w:rPr>
  </w:style>
  <w:style w:type="character" w:customStyle="1" w:styleId="afa">
    <w:name w:val="Список Знак"/>
    <w:link w:val="a"/>
    <w:rsid w:val="003F3B7F"/>
    <w:rPr>
      <w:snapToGrid w:val="0"/>
      <w:sz w:val="24"/>
      <w:szCs w:val="24"/>
      <w:lang w:val="x-none" w:eastAsia="x-none"/>
    </w:rPr>
  </w:style>
  <w:style w:type="paragraph" w:styleId="afb">
    <w:name w:val="Title"/>
    <w:basedOn w:val="a1"/>
    <w:link w:val="afc"/>
    <w:qFormat/>
    <w:rsid w:val="003F3B7F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c">
    <w:name w:val="Название Знак"/>
    <w:basedOn w:val="a2"/>
    <w:link w:val="afb"/>
    <w:rsid w:val="003F3B7F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3F3B7F"/>
    <w:pPr>
      <w:numPr>
        <w:numId w:val="5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3F3B7F"/>
    <w:pPr>
      <w:tabs>
        <w:tab w:val="clear" w:pos="1260"/>
        <w:tab w:val="num" w:pos="360"/>
      </w:tabs>
      <w:ind w:left="0" w:firstLine="0"/>
    </w:pPr>
  </w:style>
  <w:style w:type="paragraph" w:customStyle="1" w:styleId="S3">
    <w:name w:val="S_Заголовок 3"/>
    <w:basedOn w:val="3"/>
    <w:rsid w:val="003F3B7F"/>
    <w:pPr>
      <w:tabs>
        <w:tab w:val="clear" w:pos="1260"/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3F3B7F"/>
    <w:pPr>
      <w:tabs>
        <w:tab w:val="clear" w:pos="1620"/>
        <w:tab w:val="num" w:pos="360"/>
      </w:tabs>
    </w:pPr>
  </w:style>
  <w:style w:type="numbering" w:customStyle="1" w:styleId="1ai11">
    <w:name w:val="1 / a / i11"/>
    <w:basedOn w:val="a4"/>
    <w:next w:val="1ai"/>
    <w:semiHidden/>
    <w:rsid w:val="003F3B7F"/>
    <w:pPr>
      <w:numPr>
        <w:numId w:val="5"/>
      </w:numPr>
    </w:pPr>
  </w:style>
  <w:style w:type="numbering" w:styleId="1ai">
    <w:name w:val="Outline List 1"/>
    <w:basedOn w:val="a4"/>
    <w:rsid w:val="003F3B7F"/>
    <w:pPr>
      <w:numPr>
        <w:numId w:val="2"/>
      </w:numPr>
    </w:pPr>
  </w:style>
  <w:style w:type="paragraph" w:styleId="afd">
    <w:name w:val="List Bullet"/>
    <w:basedOn w:val="a1"/>
    <w:autoRedefine/>
    <w:rsid w:val="003F3B7F"/>
    <w:pPr>
      <w:tabs>
        <w:tab w:val="num" w:pos="2149"/>
      </w:tabs>
      <w:spacing w:line="360" w:lineRule="auto"/>
      <w:ind w:left="2149" w:hanging="360"/>
    </w:pPr>
  </w:style>
  <w:style w:type="paragraph" w:customStyle="1" w:styleId="S0">
    <w:name w:val="S_Маркированный"/>
    <w:basedOn w:val="afd"/>
    <w:link w:val="S5"/>
    <w:qFormat/>
    <w:rsid w:val="003F3B7F"/>
    <w:pPr>
      <w:tabs>
        <w:tab w:val="clear" w:pos="2149"/>
        <w:tab w:val="num" w:pos="900"/>
      </w:tabs>
      <w:ind w:left="0" w:firstLine="720"/>
    </w:pPr>
  </w:style>
  <w:style w:type="paragraph" w:customStyle="1" w:styleId="S6">
    <w:name w:val="S_Обычный"/>
    <w:basedOn w:val="a1"/>
    <w:link w:val="S7"/>
    <w:qFormat/>
    <w:rsid w:val="003F3B7F"/>
    <w:pPr>
      <w:spacing w:line="360" w:lineRule="auto"/>
      <w:ind w:firstLine="709"/>
    </w:pPr>
    <w:rPr>
      <w:lang w:val="x-none" w:eastAsia="x-none"/>
    </w:rPr>
  </w:style>
  <w:style w:type="character" w:customStyle="1" w:styleId="S7">
    <w:name w:val="S_Обычный Знак"/>
    <w:link w:val="S6"/>
    <w:rsid w:val="003F3B7F"/>
    <w:rPr>
      <w:sz w:val="24"/>
      <w:szCs w:val="24"/>
      <w:lang w:val="x-none" w:eastAsia="x-none"/>
    </w:rPr>
  </w:style>
  <w:style w:type="numbering" w:customStyle="1" w:styleId="11">
    <w:name w:val="Статья / Раздел11"/>
    <w:basedOn w:val="a4"/>
    <w:next w:val="a0"/>
    <w:semiHidden/>
    <w:rsid w:val="003F3B7F"/>
    <w:pPr>
      <w:numPr>
        <w:numId w:val="6"/>
      </w:numPr>
    </w:pPr>
  </w:style>
  <w:style w:type="numbering" w:styleId="a0">
    <w:name w:val="Outline List 3"/>
    <w:basedOn w:val="a4"/>
    <w:rsid w:val="003F3B7F"/>
    <w:pPr>
      <w:numPr>
        <w:numId w:val="3"/>
      </w:numPr>
    </w:pPr>
  </w:style>
  <w:style w:type="paragraph" w:customStyle="1" w:styleId="afe">
    <w:name w:val="Табличный_заголовки"/>
    <w:basedOn w:val="a1"/>
    <w:rsid w:val="003F3B7F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">
    <w:name w:val="Табличный_центр"/>
    <w:basedOn w:val="a1"/>
    <w:rsid w:val="003F3B7F"/>
    <w:pPr>
      <w:ind w:firstLine="0"/>
      <w:jc w:val="center"/>
    </w:pPr>
    <w:rPr>
      <w:sz w:val="22"/>
      <w:szCs w:val="22"/>
    </w:rPr>
  </w:style>
  <w:style w:type="paragraph" w:customStyle="1" w:styleId="aff0">
    <w:name w:val="Знак Знак Знак Знак Знак Знак Знак Знак Знак Знак"/>
    <w:basedOn w:val="a1"/>
    <w:rsid w:val="003F3B7F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3F3B7F"/>
    <w:pPr>
      <w:ind w:firstLine="0"/>
      <w:jc w:val="center"/>
    </w:pPr>
    <w:rPr>
      <w:sz w:val="20"/>
    </w:rPr>
  </w:style>
  <w:style w:type="character" w:styleId="aff1">
    <w:name w:val="FollowedHyperlink"/>
    <w:uiPriority w:val="99"/>
    <w:rsid w:val="003F3B7F"/>
    <w:rPr>
      <w:color w:val="954F72"/>
      <w:u w:val="single"/>
    </w:rPr>
  </w:style>
  <w:style w:type="character" w:customStyle="1" w:styleId="15">
    <w:name w:val="Красный1"/>
    <w:rsid w:val="003F3B7F"/>
    <w:rPr>
      <w:color w:val="FF0000"/>
      <w:sz w:val="16"/>
      <w:szCs w:val="16"/>
    </w:rPr>
  </w:style>
  <w:style w:type="character" w:customStyle="1" w:styleId="S5">
    <w:name w:val="S_Маркированный Знак Знак"/>
    <w:link w:val="S0"/>
    <w:rsid w:val="003F3B7F"/>
    <w:rPr>
      <w:sz w:val="24"/>
      <w:szCs w:val="24"/>
    </w:rPr>
  </w:style>
  <w:style w:type="character" w:styleId="aff2">
    <w:name w:val="Subtle Emphasis"/>
    <w:uiPriority w:val="19"/>
    <w:qFormat/>
    <w:rsid w:val="003F3B7F"/>
    <w:rPr>
      <w:i/>
      <w:iCs/>
      <w:color w:val="5A5A5A"/>
    </w:rPr>
  </w:style>
  <w:style w:type="paragraph" w:customStyle="1" w:styleId="aff3">
    <w:name w:val="Табличный"/>
    <w:basedOn w:val="a1"/>
    <w:rsid w:val="003F3B7F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3F3B7F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3F3B7F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semiHidden/>
    <w:unhideWhenUsed/>
    <w:qFormat/>
    <w:rsid w:val="003F3B7F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3F3B7F"/>
    <w:pPr>
      <w:suppressAutoHyphens/>
      <w:ind w:left="1440" w:firstLine="0"/>
      <w:jc w:val="left"/>
    </w:pPr>
    <w:rPr>
      <w:lang w:eastAsia="ar-SA"/>
    </w:rPr>
  </w:style>
  <w:style w:type="character" w:customStyle="1" w:styleId="af7">
    <w:name w:val="Абзац списка Знак"/>
    <w:link w:val="af6"/>
    <w:rsid w:val="003F3B7F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3F3B7F"/>
    <w:pPr>
      <w:ind w:firstLine="709"/>
    </w:pPr>
    <w:rPr>
      <w:szCs w:val="20"/>
    </w:rPr>
  </w:style>
  <w:style w:type="character" w:customStyle="1" w:styleId="22">
    <w:name w:val="Основной текст (2)_"/>
    <w:basedOn w:val="a2"/>
    <w:link w:val="23"/>
    <w:rsid w:val="007321AC"/>
    <w:rPr>
      <w:shd w:val="clear" w:color="auto" w:fill="FFFFFF"/>
    </w:rPr>
  </w:style>
  <w:style w:type="character" w:customStyle="1" w:styleId="211pt">
    <w:name w:val="Основной текст (2) + 11 pt"/>
    <w:basedOn w:val="22"/>
    <w:rsid w:val="007321A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1"/>
    <w:link w:val="22"/>
    <w:rsid w:val="007321AC"/>
    <w:pPr>
      <w:widowControl w:val="0"/>
      <w:shd w:val="clear" w:color="auto" w:fill="FFFFFF"/>
      <w:spacing w:before="60" w:line="274" w:lineRule="exact"/>
      <w:ind w:hanging="380"/>
    </w:pPr>
    <w:rPr>
      <w:sz w:val="20"/>
      <w:szCs w:val="20"/>
    </w:rPr>
  </w:style>
  <w:style w:type="character" w:customStyle="1" w:styleId="41">
    <w:name w:val="Заголовок №4_"/>
    <w:basedOn w:val="a2"/>
    <w:link w:val="42"/>
    <w:rsid w:val="007321AC"/>
    <w:rPr>
      <w:b/>
      <w:bCs/>
      <w:shd w:val="clear" w:color="auto" w:fill="FFFFFF"/>
    </w:rPr>
  </w:style>
  <w:style w:type="paragraph" w:customStyle="1" w:styleId="42">
    <w:name w:val="Заголовок №4"/>
    <w:basedOn w:val="a1"/>
    <w:link w:val="41"/>
    <w:rsid w:val="007321AC"/>
    <w:pPr>
      <w:widowControl w:val="0"/>
      <w:shd w:val="clear" w:color="auto" w:fill="FFFFFF"/>
      <w:spacing w:after="780" w:line="0" w:lineRule="atLeast"/>
      <w:ind w:hanging="380"/>
      <w:jc w:val="left"/>
      <w:outlineLvl w:val="3"/>
    </w:pPr>
    <w:rPr>
      <w:b/>
      <w:bCs/>
      <w:sz w:val="20"/>
      <w:szCs w:val="20"/>
    </w:rPr>
  </w:style>
  <w:style w:type="character" w:customStyle="1" w:styleId="150">
    <w:name w:val="Основной текст (15)_"/>
    <w:basedOn w:val="a2"/>
    <w:link w:val="151"/>
    <w:rsid w:val="00DC2294"/>
    <w:rPr>
      <w:b/>
      <w:bCs/>
      <w:i/>
      <w:iCs/>
      <w:shd w:val="clear" w:color="auto" w:fill="FFFFFF"/>
    </w:rPr>
  </w:style>
  <w:style w:type="character" w:customStyle="1" w:styleId="16">
    <w:name w:val="Основной текст (16)_"/>
    <w:basedOn w:val="a2"/>
    <w:link w:val="160"/>
    <w:rsid w:val="00DC2294"/>
    <w:rPr>
      <w:i/>
      <w:iCs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DC2294"/>
    <w:pPr>
      <w:widowControl w:val="0"/>
      <w:shd w:val="clear" w:color="auto" w:fill="FFFFFF"/>
      <w:spacing w:line="413" w:lineRule="exact"/>
      <w:ind w:firstLine="700"/>
    </w:pPr>
    <w:rPr>
      <w:b/>
      <w:bCs/>
      <w:i/>
      <w:iCs/>
      <w:sz w:val="20"/>
      <w:szCs w:val="20"/>
    </w:rPr>
  </w:style>
  <w:style w:type="paragraph" w:customStyle="1" w:styleId="160">
    <w:name w:val="Основной текст (16)"/>
    <w:basedOn w:val="a1"/>
    <w:link w:val="16"/>
    <w:rsid w:val="00DC2294"/>
    <w:pPr>
      <w:widowControl w:val="0"/>
      <w:shd w:val="clear" w:color="auto" w:fill="FFFFFF"/>
      <w:spacing w:line="413" w:lineRule="exact"/>
      <w:ind w:firstLine="700"/>
    </w:pPr>
    <w:rPr>
      <w:i/>
      <w:iCs/>
      <w:sz w:val="20"/>
      <w:szCs w:val="20"/>
    </w:rPr>
  </w:style>
  <w:style w:type="character" w:customStyle="1" w:styleId="72">
    <w:name w:val="Основной текст (7)_"/>
    <w:basedOn w:val="a2"/>
    <w:link w:val="73"/>
    <w:rsid w:val="00C55A5B"/>
    <w:rPr>
      <w:i/>
      <w:iCs/>
      <w:sz w:val="36"/>
      <w:szCs w:val="36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C55A5B"/>
    <w:pPr>
      <w:widowControl w:val="0"/>
      <w:shd w:val="clear" w:color="auto" w:fill="FFFFFF"/>
      <w:spacing w:before="1200" w:after="1440" w:line="413" w:lineRule="exact"/>
      <w:ind w:hanging="1280"/>
      <w:jc w:val="center"/>
    </w:pPr>
    <w:rPr>
      <w:i/>
      <w:iCs/>
      <w:sz w:val="36"/>
      <w:szCs w:val="36"/>
    </w:rPr>
  </w:style>
  <w:style w:type="character" w:customStyle="1" w:styleId="17">
    <w:name w:val="Заголовок №1_"/>
    <w:basedOn w:val="a2"/>
    <w:link w:val="18"/>
    <w:rsid w:val="00C55A5B"/>
    <w:rPr>
      <w:b/>
      <w:bCs/>
      <w:sz w:val="40"/>
      <w:szCs w:val="40"/>
      <w:shd w:val="clear" w:color="auto" w:fill="FFFFFF"/>
    </w:rPr>
  </w:style>
  <w:style w:type="paragraph" w:customStyle="1" w:styleId="18">
    <w:name w:val="Заголовок №1"/>
    <w:basedOn w:val="a1"/>
    <w:link w:val="17"/>
    <w:rsid w:val="00C55A5B"/>
    <w:pPr>
      <w:widowControl w:val="0"/>
      <w:shd w:val="clear" w:color="auto" w:fill="FFFFFF"/>
      <w:spacing w:before="1440" w:after="900" w:line="0" w:lineRule="atLeast"/>
      <w:ind w:firstLine="0"/>
      <w:jc w:val="center"/>
      <w:outlineLvl w:val="0"/>
    </w:pPr>
    <w:rPr>
      <w:b/>
      <w:bCs/>
      <w:sz w:val="40"/>
      <w:szCs w:val="40"/>
    </w:rPr>
  </w:style>
  <w:style w:type="character" w:customStyle="1" w:styleId="81">
    <w:name w:val="Основной текст (8)_"/>
    <w:basedOn w:val="a2"/>
    <w:link w:val="82"/>
    <w:rsid w:val="00C55A5B"/>
    <w:rPr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C55A5B"/>
    <w:pPr>
      <w:widowControl w:val="0"/>
      <w:shd w:val="clear" w:color="auto" w:fill="FFFFFF"/>
      <w:spacing w:line="106" w:lineRule="exact"/>
      <w:ind w:firstLine="0"/>
      <w:jc w:val="left"/>
    </w:pPr>
    <w:rPr>
      <w:sz w:val="20"/>
      <w:szCs w:val="20"/>
    </w:rPr>
  </w:style>
  <w:style w:type="character" w:customStyle="1" w:styleId="120">
    <w:name w:val="Основной текст (12)_"/>
    <w:basedOn w:val="a2"/>
    <w:link w:val="121"/>
    <w:rsid w:val="00C55A5B"/>
    <w:rPr>
      <w:b/>
      <w:bCs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C55A5B"/>
    <w:pPr>
      <w:widowControl w:val="0"/>
      <w:shd w:val="clear" w:color="auto" w:fill="FFFFFF"/>
      <w:spacing w:line="0" w:lineRule="atLeast"/>
      <w:ind w:hanging="360"/>
      <w:jc w:val="left"/>
    </w:pPr>
    <w:rPr>
      <w:b/>
      <w:bCs/>
      <w:sz w:val="20"/>
      <w:szCs w:val="20"/>
    </w:rPr>
  </w:style>
  <w:style w:type="character" w:customStyle="1" w:styleId="83">
    <w:name w:val="Основной текст (8) + Полужирный"/>
    <w:basedOn w:val="81"/>
    <w:rsid w:val="00C55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2"/>
    <w:rsid w:val="00C55A5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2"/>
    <w:rsid w:val="00C55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2"/>
    <w:rsid w:val="00C55A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FranklinGothicHeavy">
    <w:name w:val="Основной текст (2) + Franklin Gothic Heavy;Курсив"/>
    <w:basedOn w:val="22"/>
    <w:rsid w:val="00C55A5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MSReferenceSansSerif5pt">
    <w:name w:val="Основной текст (2) + MS Reference Sans Serif;5 pt;Курсив"/>
    <w:basedOn w:val="22"/>
    <w:rsid w:val="00C55A5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tantia30pt3pt">
    <w:name w:val="Основной текст (2) + Constantia;30 pt;Интервал 3 pt"/>
    <w:basedOn w:val="22"/>
    <w:rsid w:val="00C55A5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basedOn w:val="a2"/>
    <w:link w:val="aff8"/>
    <w:rsid w:val="00C61EB7"/>
    <w:rPr>
      <w:shd w:val="clear" w:color="auto" w:fill="FFFFFF"/>
    </w:rPr>
  </w:style>
  <w:style w:type="paragraph" w:customStyle="1" w:styleId="aff8">
    <w:name w:val="Подпись к таблице"/>
    <w:basedOn w:val="a1"/>
    <w:link w:val="aff7"/>
    <w:rsid w:val="00C61EB7"/>
    <w:pPr>
      <w:widowControl w:val="0"/>
      <w:shd w:val="clear" w:color="auto" w:fill="FFFFFF"/>
      <w:spacing w:line="418" w:lineRule="exact"/>
      <w:ind w:firstLine="0"/>
    </w:pPr>
    <w:rPr>
      <w:sz w:val="20"/>
      <w:szCs w:val="20"/>
    </w:rPr>
  </w:style>
  <w:style w:type="character" w:customStyle="1" w:styleId="212pt">
    <w:name w:val="Основной текст (2) + 12 pt"/>
    <w:basedOn w:val="22"/>
    <w:rsid w:val="00C6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C6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2"/>
    <w:rsid w:val="00C6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2"/>
    <w:link w:val="62"/>
    <w:rsid w:val="005F3888"/>
    <w:rPr>
      <w:b/>
      <w:bCs/>
      <w:shd w:val="clear" w:color="auto" w:fill="FFFFFF"/>
    </w:rPr>
  </w:style>
  <w:style w:type="character" w:customStyle="1" w:styleId="130">
    <w:name w:val="Основной текст (13)_"/>
    <w:basedOn w:val="a2"/>
    <w:link w:val="131"/>
    <w:rsid w:val="005F388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5F3888"/>
    <w:pPr>
      <w:widowControl w:val="0"/>
      <w:shd w:val="clear" w:color="auto" w:fill="FFFFFF"/>
      <w:spacing w:after="300" w:line="0" w:lineRule="atLeast"/>
      <w:ind w:hanging="660"/>
      <w:jc w:val="center"/>
    </w:pPr>
    <w:rPr>
      <w:b/>
      <w:bCs/>
      <w:sz w:val="20"/>
      <w:szCs w:val="20"/>
    </w:rPr>
  </w:style>
  <w:style w:type="paragraph" w:customStyle="1" w:styleId="131">
    <w:name w:val="Основной текст (13)"/>
    <w:basedOn w:val="a1"/>
    <w:link w:val="130"/>
    <w:rsid w:val="005F3888"/>
    <w:pPr>
      <w:widowControl w:val="0"/>
      <w:shd w:val="clear" w:color="auto" w:fill="FFFFFF"/>
      <w:spacing w:before="180" w:line="274" w:lineRule="exact"/>
      <w:ind w:firstLine="0"/>
    </w:pPr>
    <w:rPr>
      <w:rFonts w:ascii="Arial" w:eastAsia="Arial" w:hAnsi="Arial" w:cs="Arial"/>
      <w:sz w:val="16"/>
      <w:szCs w:val="16"/>
    </w:rPr>
  </w:style>
  <w:style w:type="character" w:customStyle="1" w:styleId="29pt0">
    <w:name w:val="Основной текст (2) + 9 pt;Курсив"/>
    <w:basedOn w:val="22"/>
    <w:rsid w:val="005F38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65pt">
    <w:name w:val="Основной текст (2) + Arial;6;5 pt"/>
    <w:basedOn w:val="22"/>
    <w:rsid w:val="005F38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2"/>
    <w:rsid w:val="001B4A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;Курсив"/>
    <w:basedOn w:val="22"/>
    <w:rsid w:val="001B4A3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UnicodeMS7pt0pt">
    <w:name w:val="Основной текст (2) + Arial Unicode MS;7 pt;Курсив;Интервал 0 pt"/>
    <w:basedOn w:val="22"/>
    <w:rsid w:val="001B4A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C9BD-6176-46B3-80A3-D1894551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46</TotalTime>
  <Pages>21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47922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Администратор</cp:lastModifiedBy>
  <cp:revision>5</cp:revision>
  <cp:lastPrinted>2018-06-06T07:08:00Z</cp:lastPrinted>
  <dcterms:created xsi:type="dcterms:W3CDTF">2019-09-04T05:21:00Z</dcterms:created>
  <dcterms:modified xsi:type="dcterms:W3CDTF">2019-09-04T06:27:00Z</dcterms:modified>
</cp:coreProperties>
</file>